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center"/>
        <w:rPr>
          <w:rFonts w:cs="宋体"/>
          <w:b/>
          <w:bCs/>
          <w:kern w:val="0"/>
        </w:rPr>
      </w:pPr>
      <w:r>
        <w:rPr>
          <w:rFonts w:hint="eastAsia" w:cs="宋体"/>
          <w:b/>
          <w:bCs/>
          <w:kern w:val="0"/>
        </w:rPr>
        <w:t>广州市实验外语学校</w:t>
      </w:r>
    </w:p>
    <w:p>
      <w:pPr>
        <w:widowControl/>
        <w:shd w:val="clear" w:color="auto" w:fill="FFFFFF"/>
        <w:spacing w:before="100" w:beforeAutospacing="1" w:after="100" w:afterAutospacing="1"/>
        <w:jc w:val="center"/>
        <w:rPr>
          <w:rFonts w:cs="宋体"/>
          <w:b/>
          <w:bCs/>
          <w:kern w:val="0"/>
        </w:rPr>
      </w:pPr>
      <w:r>
        <w:rPr>
          <w:rFonts w:hint="eastAsia" w:cs="宋体"/>
          <w:b/>
          <w:bCs/>
          <w:kern w:val="0"/>
        </w:rPr>
        <w:t>学生宿舍</w:t>
      </w:r>
      <w:r>
        <w:rPr>
          <w:rFonts w:cs="宋体"/>
          <w:b/>
          <w:bCs/>
          <w:kern w:val="0"/>
        </w:rPr>
        <w:t>15栋</w:t>
      </w:r>
      <w:r>
        <w:rPr>
          <w:rFonts w:hint="eastAsia" w:cs="宋体"/>
          <w:b/>
          <w:bCs/>
          <w:kern w:val="0"/>
        </w:rPr>
        <w:t>修缮</w:t>
      </w:r>
      <w:r>
        <w:rPr>
          <w:rFonts w:cs="宋体"/>
          <w:b/>
          <w:bCs/>
          <w:kern w:val="0"/>
        </w:rPr>
        <w:t>工程项目设计服务</w:t>
      </w:r>
      <w:r>
        <w:rPr>
          <w:rFonts w:hint="eastAsia" w:cs="宋体"/>
          <w:b/>
          <w:bCs/>
          <w:kern w:val="0"/>
        </w:rPr>
        <w:t>采购</w:t>
      </w:r>
    </w:p>
    <w:p>
      <w:pPr>
        <w:widowControl/>
        <w:shd w:val="clear" w:color="auto" w:fill="FFFFFF"/>
        <w:spacing w:before="100" w:beforeAutospacing="1" w:after="100" w:afterAutospacing="1"/>
        <w:jc w:val="center"/>
        <w:rPr>
          <w:rFonts w:cs="宋体"/>
          <w:b/>
          <w:bCs/>
          <w:kern w:val="0"/>
        </w:rPr>
      </w:pPr>
    </w:p>
    <w:p>
      <w:pPr>
        <w:widowControl/>
        <w:shd w:val="clear" w:color="auto" w:fill="FFFFFF"/>
        <w:spacing w:before="100" w:beforeAutospacing="1" w:after="100" w:afterAutospacing="1"/>
        <w:jc w:val="center"/>
        <w:rPr>
          <w:rFonts w:ascii="楷体" w:hAnsi="楷体" w:eastAsia="楷体" w:cs="宋体"/>
          <w:b/>
          <w:bCs/>
          <w:kern w:val="0"/>
          <w:sz w:val="84"/>
          <w:szCs w:val="84"/>
        </w:rPr>
      </w:pPr>
      <w:r>
        <w:rPr>
          <w:rFonts w:hint="eastAsia" w:ascii="楷体" w:hAnsi="楷体" w:eastAsia="楷体" w:cs="宋体"/>
          <w:b/>
          <w:bCs/>
          <w:kern w:val="0"/>
          <w:sz w:val="84"/>
          <w:szCs w:val="84"/>
        </w:rPr>
        <w:t>比</w:t>
      </w:r>
    </w:p>
    <w:p>
      <w:pPr>
        <w:widowControl/>
        <w:shd w:val="clear" w:color="auto" w:fill="FFFFFF"/>
        <w:spacing w:before="100" w:beforeAutospacing="1" w:after="100" w:afterAutospacing="1"/>
        <w:jc w:val="center"/>
        <w:rPr>
          <w:rFonts w:ascii="楷体" w:hAnsi="楷体" w:eastAsia="楷体" w:cs="宋体"/>
          <w:b/>
          <w:bCs/>
          <w:kern w:val="0"/>
          <w:sz w:val="84"/>
          <w:szCs w:val="84"/>
        </w:rPr>
      </w:pPr>
      <w:r>
        <w:rPr>
          <w:rFonts w:hint="eastAsia" w:ascii="楷体" w:hAnsi="楷体" w:eastAsia="楷体" w:cs="宋体"/>
          <w:b/>
          <w:bCs/>
          <w:kern w:val="0"/>
          <w:sz w:val="84"/>
          <w:szCs w:val="84"/>
        </w:rPr>
        <w:t>选</w:t>
      </w:r>
    </w:p>
    <w:p>
      <w:pPr>
        <w:widowControl/>
        <w:shd w:val="clear" w:color="auto" w:fill="FFFFFF"/>
        <w:spacing w:before="100" w:beforeAutospacing="1" w:after="100" w:afterAutospacing="1"/>
        <w:jc w:val="center"/>
        <w:rPr>
          <w:rFonts w:ascii="楷体" w:hAnsi="楷体" w:eastAsia="楷体" w:cs="宋体"/>
          <w:b/>
          <w:bCs/>
          <w:kern w:val="0"/>
          <w:sz w:val="84"/>
          <w:szCs w:val="84"/>
        </w:rPr>
      </w:pPr>
      <w:r>
        <w:rPr>
          <w:rFonts w:hint="eastAsia" w:ascii="楷体" w:hAnsi="楷体" w:eastAsia="楷体" w:cs="宋体"/>
          <w:b/>
          <w:bCs/>
          <w:kern w:val="0"/>
          <w:sz w:val="84"/>
          <w:szCs w:val="84"/>
        </w:rPr>
        <w:t>文</w:t>
      </w:r>
    </w:p>
    <w:p>
      <w:pPr>
        <w:widowControl/>
        <w:shd w:val="clear" w:color="auto" w:fill="FFFFFF"/>
        <w:spacing w:before="100" w:beforeAutospacing="1" w:after="100" w:afterAutospacing="1"/>
        <w:jc w:val="center"/>
        <w:rPr>
          <w:rFonts w:ascii="楷体" w:hAnsi="楷体" w:eastAsia="楷体" w:cs="宋体"/>
          <w:b/>
          <w:bCs/>
          <w:kern w:val="0"/>
          <w:sz w:val="84"/>
          <w:szCs w:val="84"/>
        </w:rPr>
      </w:pPr>
      <w:r>
        <w:rPr>
          <w:rFonts w:hint="eastAsia" w:ascii="楷体" w:hAnsi="楷体" w:eastAsia="楷体" w:cs="宋体"/>
          <w:b/>
          <w:bCs/>
          <w:kern w:val="0"/>
          <w:sz w:val="84"/>
          <w:szCs w:val="84"/>
        </w:rPr>
        <w:t>件</w:t>
      </w:r>
    </w:p>
    <w:p>
      <w:pPr>
        <w:widowControl/>
        <w:shd w:val="clear" w:color="auto" w:fill="FFFFFF"/>
        <w:spacing w:before="100" w:beforeAutospacing="1" w:after="100" w:afterAutospacing="1"/>
        <w:jc w:val="center"/>
        <w:rPr>
          <w:rFonts w:ascii="楷体" w:hAnsi="楷体" w:eastAsia="楷体" w:cs="宋体"/>
          <w:b/>
          <w:bCs/>
          <w:kern w:val="0"/>
          <w:sz w:val="84"/>
          <w:szCs w:val="84"/>
        </w:rPr>
      </w:pPr>
    </w:p>
    <w:p>
      <w:pPr>
        <w:widowControl/>
        <w:shd w:val="clear" w:color="auto" w:fill="FFFFFF"/>
        <w:spacing w:before="100" w:beforeAutospacing="1" w:after="100" w:afterAutospacing="1"/>
        <w:jc w:val="center"/>
        <w:rPr>
          <w:rFonts w:cs="宋体"/>
          <w:b/>
          <w:bCs/>
          <w:kern w:val="0"/>
        </w:rPr>
      </w:pPr>
    </w:p>
    <w:p>
      <w:pPr>
        <w:widowControl/>
        <w:shd w:val="clear" w:color="auto" w:fill="FFFFFF"/>
        <w:spacing w:before="100" w:beforeAutospacing="1" w:after="100" w:afterAutospacing="1"/>
        <w:jc w:val="center"/>
        <w:rPr>
          <w:rFonts w:cs="宋体"/>
          <w:kern w:val="0"/>
          <w:sz w:val="24"/>
          <w:szCs w:val="24"/>
        </w:rPr>
      </w:pPr>
      <w:r>
        <w:rPr>
          <w:rFonts w:hint="eastAsia" w:cs="宋体"/>
          <w:bCs/>
          <w:kern w:val="0"/>
        </w:rPr>
        <w:t>项目编号：</w:t>
      </w:r>
      <w:r>
        <w:rPr>
          <w:rFonts w:cs="宋体"/>
          <w:bCs/>
          <w:kern w:val="0"/>
        </w:rPr>
        <w:t xml:space="preserve"> GWFX</w:t>
      </w:r>
      <w:r>
        <w:rPr>
          <w:rFonts w:hint="eastAsia" w:cs="宋体"/>
          <w:bCs/>
          <w:kern w:val="0"/>
        </w:rPr>
        <w:t>竞标</w:t>
      </w:r>
      <w:r>
        <w:rPr>
          <w:rFonts w:cs="宋体"/>
          <w:bCs/>
          <w:kern w:val="0"/>
        </w:rPr>
        <w:t>20</w:t>
      </w:r>
      <w:r>
        <w:rPr>
          <w:rFonts w:hint="eastAsia" w:cs="宋体"/>
          <w:bCs/>
          <w:kern w:val="0"/>
        </w:rPr>
        <w:t>2</w:t>
      </w:r>
      <w:r>
        <w:rPr>
          <w:rFonts w:cs="宋体"/>
          <w:bCs/>
          <w:kern w:val="0"/>
        </w:rPr>
        <w:t>4—</w:t>
      </w:r>
      <w:r>
        <w:t>002</w:t>
      </w:r>
    </w:p>
    <w:p>
      <w:pPr>
        <w:widowControl/>
        <w:shd w:val="clear" w:color="auto" w:fill="FFFFFF"/>
        <w:spacing w:before="100" w:beforeAutospacing="1" w:after="100" w:afterAutospacing="1"/>
        <w:jc w:val="center"/>
        <w:rPr>
          <w:rFonts w:cs="宋体"/>
          <w:kern w:val="0"/>
          <w:sz w:val="24"/>
          <w:szCs w:val="24"/>
        </w:rPr>
      </w:pPr>
      <w:r>
        <w:rPr>
          <w:rFonts w:hint="eastAsia" w:cs="宋体"/>
          <w:bCs/>
          <w:kern w:val="0"/>
        </w:rPr>
        <w:t>2</w:t>
      </w:r>
      <w:r>
        <w:rPr>
          <w:rFonts w:cs="宋体"/>
          <w:bCs/>
          <w:kern w:val="0"/>
        </w:rPr>
        <w:t>024</w:t>
      </w:r>
      <w:r>
        <w:rPr>
          <w:rFonts w:hint="eastAsia" w:cs="宋体"/>
          <w:bCs/>
          <w:kern w:val="0"/>
        </w:rPr>
        <w:t>年</w:t>
      </w:r>
      <w:r>
        <w:rPr>
          <w:rFonts w:cs="宋体"/>
          <w:bCs/>
          <w:kern w:val="0"/>
        </w:rPr>
        <w:t>3</w:t>
      </w:r>
      <w:r>
        <w:rPr>
          <w:rFonts w:hint="eastAsia" w:cs="宋体"/>
          <w:bCs/>
          <w:kern w:val="0"/>
        </w:rPr>
        <w:t>月</w:t>
      </w:r>
    </w:p>
    <w:p>
      <w:pPr>
        <w:widowControl/>
        <w:shd w:val="clear" w:color="auto" w:fill="FFFFFF"/>
        <w:spacing w:before="100" w:beforeAutospacing="1" w:after="100" w:afterAutospacing="1" w:line="360" w:lineRule="auto"/>
        <w:ind w:firstLine="480" w:firstLineChars="200"/>
        <w:jc w:val="left"/>
        <w:rPr>
          <w:rFonts w:cs="宋体"/>
          <w:kern w:val="0"/>
          <w:sz w:val="24"/>
          <w:szCs w:val="24"/>
        </w:rPr>
      </w:pPr>
    </w:p>
    <w:p>
      <w:pPr>
        <w:widowControl/>
        <w:shd w:val="clear" w:color="auto" w:fill="FFFFFF"/>
        <w:spacing w:line="480" w:lineRule="auto"/>
        <w:ind w:firstLine="480" w:firstLineChars="200"/>
        <w:jc w:val="left"/>
        <w:rPr>
          <w:rFonts w:cs="宋体"/>
          <w:kern w:val="0"/>
          <w:sz w:val="24"/>
          <w:szCs w:val="24"/>
        </w:rPr>
        <w:sectPr>
          <w:headerReference r:id="rId3" w:type="default"/>
          <w:pgSz w:w="11906" w:h="16838"/>
          <w:pgMar w:top="1418" w:right="1588" w:bottom="1418" w:left="1588" w:header="851" w:footer="992" w:gutter="0"/>
          <w:pgNumType w:start="0"/>
          <w:cols w:space="720" w:num="1"/>
          <w:docGrid w:type="lines" w:linePitch="312" w:charSpace="0"/>
        </w:sectPr>
      </w:pPr>
    </w:p>
    <w:p>
      <w:pPr>
        <w:widowControl/>
        <w:shd w:val="clear" w:color="auto" w:fill="FFFFFF"/>
        <w:spacing w:line="480" w:lineRule="auto"/>
        <w:ind w:firstLine="480" w:firstLineChars="200"/>
        <w:jc w:val="left"/>
        <w:rPr>
          <w:rFonts w:cs="宋体"/>
          <w:b/>
          <w:kern w:val="0"/>
          <w:sz w:val="24"/>
          <w:szCs w:val="24"/>
        </w:rPr>
      </w:pPr>
      <w:r>
        <w:rPr>
          <w:rFonts w:hint="eastAsia" w:cs="宋体"/>
          <w:kern w:val="0"/>
          <w:sz w:val="24"/>
          <w:szCs w:val="24"/>
        </w:rPr>
        <w:t>感谢贵公司参与我校组织的</w:t>
      </w:r>
      <w:r>
        <w:rPr>
          <w:rFonts w:hint="eastAsia"/>
          <w:sz w:val="24"/>
        </w:rPr>
        <w:t>广州市实验外语学校学生宿舍</w:t>
      </w:r>
      <w:r>
        <w:rPr>
          <w:sz w:val="24"/>
        </w:rPr>
        <w:t>15栋</w:t>
      </w:r>
      <w:r>
        <w:rPr>
          <w:rFonts w:hint="eastAsia"/>
          <w:sz w:val="24"/>
        </w:rPr>
        <w:t>修缮</w:t>
      </w:r>
      <w:r>
        <w:rPr>
          <w:sz w:val="24"/>
        </w:rPr>
        <w:t>工程项目设计服务</w:t>
      </w:r>
      <w:r>
        <w:rPr>
          <w:rFonts w:hint="eastAsia"/>
          <w:sz w:val="24"/>
        </w:rPr>
        <w:t>采购</w:t>
      </w:r>
      <w:r>
        <w:rPr>
          <w:rFonts w:hint="eastAsia" w:cs="宋体"/>
          <w:kern w:val="0"/>
          <w:sz w:val="24"/>
          <w:szCs w:val="24"/>
        </w:rPr>
        <w:t>比选活动。</w:t>
      </w:r>
      <w:r>
        <w:rPr>
          <w:rFonts w:cs="宋体"/>
          <w:kern w:val="0"/>
          <w:sz w:val="24"/>
          <w:szCs w:val="24"/>
        </w:rPr>
        <w:t xml:space="preserve"> </w:t>
      </w:r>
    </w:p>
    <w:p>
      <w:pPr>
        <w:widowControl/>
        <w:shd w:val="clear" w:color="auto" w:fill="FFFFFF"/>
        <w:spacing w:line="480" w:lineRule="auto"/>
        <w:ind w:firstLine="482" w:firstLineChars="200"/>
        <w:jc w:val="left"/>
        <w:rPr>
          <w:rFonts w:cs="宋体"/>
          <w:b/>
          <w:kern w:val="0"/>
          <w:sz w:val="24"/>
          <w:szCs w:val="24"/>
        </w:rPr>
      </w:pPr>
      <w:r>
        <w:rPr>
          <w:rFonts w:hint="eastAsia" w:cs="宋体"/>
          <w:b/>
          <w:bCs/>
          <w:kern w:val="0"/>
          <w:sz w:val="24"/>
          <w:szCs w:val="24"/>
        </w:rPr>
        <w:t>一、采购项目名称</w:t>
      </w:r>
      <w:r>
        <w:rPr>
          <w:rFonts w:hint="eastAsia" w:cs="宋体"/>
          <w:kern w:val="0"/>
          <w:sz w:val="24"/>
          <w:szCs w:val="24"/>
        </w:rPr>
        <w:t>：</w:t>
      </w:r>
      <w:r>
        <w:rPr>
          <w:rFonts w:hint="eastAsia"/>
          <w:sz w:val="24"/>
        </w:rPr>
        <w:t>广州市实验外语学校学生宿舍</w:t>
      </w:r>
      <w:r>
        <w:rPr>
          <w:sz w:val="24"/>
        </w:rPr>
        <w:t>15栋</w:t>
      </w:r>
      <w:r>
        <w:rPr>
          <w:rFonts w:hint="eastAsia"/>
          <w:sz w:val="24"/>
        </w:rPr>
        <w:t>修缮</w:t>
      </w:r>
      <w:r>
        <w:rPr>
          <w:sz w:val="24"/>
        </w:rPr>
        <w:t>工程项目设计服务</w:t>
      </w:r>
      <w:r>
        <w:rPr>
          <w:rFonts w:hint="eastAsia"/>
          <w:sz w:val="24"/>
        </w:rPr>
        <w:t>采购</w:t>
      </w:r>
      <w:r>
        <w:rPr>
          <w:rFonts w:hint="eastAsia" w:cs="宋体"/>
          <w:kern w:val="0"/>
          <w:sz w:val="24"/>
          <w:szCs w:val="24"/>
        </w:rPr>
        <w:t>。</w:t>
      </w:r>
      <w:r>
        <w:rPr>
          <w:rFonts w:cs="宋体"/>
          <w:kern w:val="0"/>
          <w:sz w:val="24"/>
          <w:szCs w:val="24"/>
        </w:rPr>
        <w:t xml:space="preserve"> </w:t>
      </w:r>
    </w:p>
    <w:p>
      <w:pPr>
        <w:shd w:val="clear" w:color="auto" w:fill="FFFFFF"/>
        <w:spacing w:line="480" w:lineRule="auto"/>
        <w:ind w:firstLine="482" w:firstLineChars="200"/>
        <w:jc w:val="left"/>
        <w:rPr>
          <w:rFonts w:cs="宋体"/>
          <w:b/>
          <w:kern w:val="0"/>
          <w:sz w:val="24"/>
          <w:szCs w:val="24"/>
        </w:rPr>
      </w:pPr>
      <w:r>
        <w:rPr>
          <w:rFonts w:hint="eastAsia" w:cs="宋体"/>
          <w:b/>
          <w:kern w:val="0"/>
          <w:sz w:val="24"/>
          <w:szCs w:val="24"/>
        </w:rPr>
        <w:t>二、</w:t>
      </w:r>
      <w:r>
        <w:rPr>
          <w:rFonts w:hint="eastAsia" w:cs="宋体"/>
          <w:b/>
          <w:bCs/>
          <w:kern w:val="0"/>
          <w:sz w:val="24"/>
          <w:szCs w:val="24"/>
        </w:rPr>
        <w:t>采购限价总金额</w:t>
      </w:r>
      <w:r>
        <w:rPr>
          <w:rFonts w:hint="eastAsia" w:cs="宋体"/>
          <w:kern w:val="0"/>
          <w:sz w:val="24"/>
          <w:szCs w:val="24"/>
        </w:rPr>
        <w:t>：</w:t>
      </w:r>
      <w:r>
        <w:rPr>
          <w:rFonts w:hint="eastAsia"/>
          <w:sz w:val="24"/>
          <w:szCs w:val="24"/>
        </w:rPr>
        <w:t>本项目设计费比选限价为</w:t>
      </w:r>
      <w:r>
        <w:rPr>
          <w:sz w:val="24"/>
          <w:szCs w:val="24"/>
        </w:rPr>
        <w:t>9.8</w:t>
      </w:r>
      <w:r>
        <w:rPr>
          <w:rFonts w:hint="eastAsia"/>
          <w:sz w:val="24"/>
          <w:szCs w:val="24"/>
        </w:rPr>
        <w:t>万元</w:t>
      </w:r>
      <w:r>
        <w:rPr>
          <w:rFonts w:cs="宋体"/>
          <w:kern w:val="0"/>
          <w:sz w:val="24"/>
          <w:szCs w:val="24"/>
        </w:rPr>
        <w:t xml:space="preserve"> </w:t>
      </w:r>
    </w:p>
    <w:p>
      <w:pPr>
        <w:widowControl/>
        <w:shd w:val="clear" w:color="auto" w:fill="FFFFFF"/>
        <w:spacing w:line="480" w:lineRule="auto"/>
        <w:ind w:firstLine="480" w:firstLineChars="200"/>
        <w:jc w:val="left"/>
        <w:rPr>
          <w:rFonts w:cs="宋体"/>
          <w:b/>
          <w:kern w:val="0"/>
          <w:sz w:val="24"/>
          <w:szCs w:val="24"/>
        </w:rPr>
      </w:pPr>
      <w:r>
        <w:rPr>
          <w:rFonts w:hint="eastAsia" w:cs="宋体"/>
          <w:bCs/>
          <w:kern w:val="0"/>
          <w:sz w:val="24"/>
          <w:szCs w:val="24"/>
        </w:rPr>
        <w:t>三、</w:t>
      </w:r>
      <w:r>
        <w:rPr>
          <w:rFonts w:hint="eastAsia"/>
          <w:b/>
          <w:kern w:val="0"/>
          <w:sz w:val="24"/>
        </w:rPr>
        <w:t>设计范围</w:t>
      </w:r>
    </w:p>
    <w:p>
      <w:pPr>
        <w:pStyle w:val="13"/>
        <w:spacing w:before="0" w:after="0" w:line="480" w:lineRule="auto"/>
        <w:ind w:firstLine="480" w:firstLineChars="200"/>
        <w:jc w:val="left"/>
        <w:rPr>
          <w:rFonts w:ascii="宋体" w:hAnsi="宋体" w:eastAsia="宋体" w:cs="Times New Roman"/>
          <w:b w:val="0"/>
          <w:bCs w:val="0"/>
          <w:sz w:val="24"/>
          <w:szCs w:val="24"/>
        </w:rPr>
      </w:pPr>
      <w:r>
        <w:rPr>
          <w:rFonts w:hint="eastAsia" w:ascii="宋体" w:hAnsi="宋体" w:eastAsia="宋体" w:cs="Times New Roman"/>
          <w:b w:val="0"/>
          <w:bCs w:val="0"/>
          <w:sz w:val="24"/>
          <w:szCs w:val="24"/>
        </w:rPr>
        <w:t>3.1工程地点: 广州市白云区广花一路599号广州市实验外语学校学生宿舍</w:t>
      </w:r>
      <w:r>
        <w:rPr>
          <w:rFonts w:ascii="宋体" w:hAnsi="宋体" w:eastAsia="宋体" w:cs="Times New Roman"/>
          <w:b w:val="0"/>
          <w:bCs w:val="0"/>
          <w:sz w:val="24"/>
          <w:szCs w:val="24"/>
        </w:rPr>
        <w:t>15栋</w:t>
      </w:r>
    </w:p>
    <w:p>
      <w:pPr>
        <w:pStyle w:val="13"/>
        <w:spacing w:before="0" w:after="0" w:line="480" w:lineRule="auto"/>
        <w:ind w:firstLine="480" w:firstLineChars="200"/>
        <w:jc w:val="left"/>
        <w:rPr>
          <w:rFonts w:ascii="宋体" w:hAnsi="宋体" w:eastAsia="宋体" w:cs="Times New Roman"/>
          <w:b w:val="0"/>
          <w:bCs w:val="0"/>
          <w:sz w:val="24"/>
          <w:szCs w:val="24"/>
        </w:rPr>
      </w:pPr>
      <w:r>
        <w:rPr>
          <w:rFonts w:hint="eastAsia" w:ascii="宋体" w:hAnsi="宋体" w:eastAsia="宋体" w:cs="Times New Roman"/>
          <w:b w:val="0"/>
          <w:bCs w:val="0"/>
          <w:sz w:val="24"/>
          <w:szCs w:val="24"/>
        </w:rPr>
        <w:t>3.2工程设计范围内容:本工程范围为广州市实验外语学校学生宿舍</w:t>
      </w:r>
      <w:r>
        <w:rPr>
          <w:rFonts w:ascii="宋体" w:hAnsi="宋体" w:eastAsia="宋体" w:cs="Times New Roman"/>
          <w:b w:val="0"/>
          <w:bCs w:val="0"/>
          <w:sz w:val="24"/>
          <w:szCs w:val="24"/>
        </w:rPr>
        <w:t>15栋</w:t>
      </w:r>
      <w:r>
        <w:rPr>
          <w:rFonts w:hint="eastAsia" w:ascii="宋体" w:hAnsi="宋体" w:eastAsia="宋体" w:cs="Times New Roman"/>
          <w:b w:val="0"/>
          <w:bCs w:val="0"/>
          <w:sz w:val="24"/>
          <w:szCs w:val="24"/>
        </w:rPr>
        <w:t>修缮工程设计服务，装修改造面积约</w:t>
      </w:r>
      <w:r>
        <w:rPr>
          <w:rFonts w:ascii="宋体" w:hAnsi="宋体" w:eastAsia="宋体" w:cs="Times New Roman"/>
          <w:b w:val="0"/>
          <w:bCs w:val="0"/>
          <w:sz w:val="24"/>
          <w:szCs w:val="24"/>
        </w:rPr>
        <w:t>4200</w:t>
      </w:r>
      <w:r>
        <w:rPr>
          <w:rFonts w:hint="eastAsia" w:ascii="宋体" w:hAnsi="宋体" w:eastAsia="宋体" w:cs="Times New Roman"/>
          <w:b w:val="0"/>
          <w:bCs w:val="0"/>
          <w:sz w:val="24"/>
          <w:szCs w:val="24"/>
        </w:rPr>
        <w:t>m</w:t>
      </w:r>
      <w:r>
        <w:rPr>
          <w:rFonts w:ascii="宋体" w:hAnsi="宋体" w:eastAsia="宋体" w:cs="Times New Roman"/>
          <w:b w:val="0"/>
          <w:bCs w:val="0"/>
          <w:sz w:val="24"/>
          <w:szCs w:val="24"/>
        </w:rPr>
        <w:t>2</w:t>
      </w:r>
      <w:r>
        <w:rPr>
          <w:rFonts w:hint="eastAsia" w:ascii="宋体" w:hAnsi="宋体" w:eastAsia="宋体" w:cs="Times New Roman"/>
          <w:b w:val="0"/>
          <w:bCs w:val="0"/>
          <w:sz w:val="24"/>
          <w:szCs w:val="24"/>
        </w:rPr>
        <w:t>，设计内容详见用户需求（附件一）。</w:t>
      </w:r>
    </w:p>
    <w:p>
      <w:pPr>
        <w:widowControl/>
        <w:spacing w:line="480" w:lineRule="auto"/>
        <w:ind w:firstLine="482" w:firstLineChars="200"/>
        <w:jc w:val="left"/>
        <w:rPr>
          <w:rFonts w:cs="宋体"/>
          <w:b/>
          <w:kern w:val="0"/>
          <w:sz w:val="24"/>
        </w:rPr>
      </w:pPr>
      <w:r>
        <w:rPr>
          <w:rFonts w:hint="eastAsia" w:cs="宋体"/>
          <w:b/>
          <w:kern w:val="0"/>
          <w:sz w:val="24"/>
        </w:rPr>
        <w:t>四、设计工期和设计要求</w:t>
      </w:r>
    </w:p>
    <w:p>
      <w:pPr>
        <w:widowControl/>
        <w:spacing w:line="480" w:lineRule="auto"/>
        <w:ind w:firstLine="480" w:firstLineChars="200"/>
        <w:jc w:val="left"/>
        <w:rPr>
          <w:rFonts w:cs="宋体"/>
          <w:sz w:val="24"/>
        </w:rPr>
      </w:pPr>
      <w:r>
        <w:rPr>
          <w:rFonts w:hint="eastAsia" w:cs="宋体"/>
          <w:sz w:val="24"/>
        </w:rPr>
        <w:t>4</w:t>
      </w:r>
      <w:r>
        <w:rPr>
          <w:rFonts w:cs="宋体"/>
          <w:sz w:val="24"/>
        </w:rPr>
        <w:t xml:space="preserve">.1 </w:t>
      </w:r>
      <w:r>
        <w:rPr>
          <w:rFonts w:hint="eastAsia" w:cs="宋体"/>
          <w:sz w:val="24"/>
        </w:rPr>
        <w:t>本工程总设计工期为</w:t>
      </w:r>
      <w:r>
        <w:rPr>
          <w:rFonts w:cs="宋体"/>
          <w:sz w:val="24"/>
          <w:u w:val="single"/>
        </w:rPr>
        <w:t xml:space="preserve">  21 </w:t>
      </w:r>
      <w:r>
        <w:rPr>
          <w:rFonts w:hint="eastAsia" w:cs="宋体"/>
          <w:sz w:val="24"/>
        </w:rPr>
        <w:t>个日历天。</w:t>
      </w:r>
    </w:p>
    <w:p>
      <w:pPr>
        <w:spacing w:line="480" w:lineRule="auto"/>
        <w:ind w:firstLine="480" w:firstLineChars="200"/>
        <w:jc w:val="left"/>
        <w:rPr>
          <w:sz w:val="24"/>
        </w:rPr>
      </w:pPr>
      <w:r>
        <w:rPr>
          <w:rFonts w:hint="eastAsia" w:cs="宋体"/>
          <w:kern w:val="0"/>
          <w:sz w:val="24"/>
        </w:rPr>
        <w:t>4</w:t>
      </w:r>
      <w:r>
        <w:rPr>
          <w:rFonts w:cs="宋体"/>
          <w:kern w:val="0"/>
          <w:sz w:val="24"/>
        </w:rPr>
        <w:t>.2</w:t>
      </w:r>
      <w:r>
        <w:rPr>
          <w:rFonts w:hint="eastAsia"/>
          <w:sz w:val="24"/>
        </w:rPr>
        <w:t xml:space="preserve"> 设计成果的深度必须符合中小学设计规范等现行规定的设计要求深度。</w:t>
      </w:r>
    </w:p>
    <w:p>
      <w:pPr>
        <w:spacing w:line="480" w:lineRule="auto"/>
        <w:ind w:firstLine="480" w:firstLineChars="200"/>
        <w:jc w:val="left"/>
        <w:rPr>
          <w:sz w:val="24"/>
        </w:rPr>
      </w:pPr>
      <w:r>
        <w:rPr>
          <w:rFonts w:hint="eastAsia"/>
          <w:sz w:val="24"/>
        </w:rPr>
        <w:t>4.3设计成果应符合比选文件、规划条件和有关规范的要求，符合政府管理规定。</w:t>
      </w:r>
    </w:p>
    <w:p>
      <w:pPr>
        <w:spacing w:line="480" w:lineRule="auto"/>
        <w:ind w:firstLine="480" w:firstLineChars="200"/>
        <w:jc w:val="left"/>
        <w:rPr>
          <w:sz w:val="24"/>
        </w:rPr>
      </w:pPr>
      <w:r>
        <w:rPr>
          <w:rFonts w:hint="eastAsia"/>
          <w:sz w:val="24"/>
        </w:rPr>
        <w:t>4.4所有设计成果的文字说明和文字标注均采用中文。</w:t>
      </w:r>
    </w:p>
    <w:p>
      <w:pPr>
        <w:spacing w:line="480" w:lineRule="auto"/>
        <w:ind w:firstLine="480" w:firstLineChars="200"/>
        <w:jc w:val="left"/>
        <w:rPr>
          <w:sz w:val="24"/>
        </w:rPr>
      </w:pPr>
      <w:r>
        <w:rPr>
          <w:rFonts w:hint="eastAsia"/>
          <w:sz w:val="24"/>
        </w:rPr>
        <w:t>4.5所有设计成果的计量单位均采用国际标准计量单位。长度单位：总平面图标注尺寸以米(M)为单位，建筑设计图标注尺寸以毫米(mm)为单位。面积单位：均以平方</w:t>
      </w:r>
      <w:bookmarkStart w:id="16" w:name="_GoBack"/>
      <w:bookmarkEnd w:id="16"/>
      <w:r>
        <w:rPr>
          <w:rFonts w:hint="eastAsia"/>
          <w:sz w:val="24"/>
        </w:rPr>
        <w:t>米(M</w:t>
      </w:r>
      <w:r>
        <w:rPr>
          <w:rFonts w:hint="eastAsia"/>
          <w:sz w:val="24"/>
          <w:vertAlign w:val="superscript"/>
        </w:rPr>
        <w:t>2</w:t>
      </w:r>
      <w:r>
        <w:rPr>
          <w:rFonts w:hint="eastAsia"/>
          <w:sz w:val="24"/>
        </w:rPr>
        <w:t>)为单位。体积单位：均以立方米(M</w:t>
      </w:r>
      <w:r>
        <w:rPr>
          <w:rFonts w:hint="eastAsia"/>
          <w:sz w:val="24"/>
          <w:vertAlign w:val="superscript"/>
        </w:rPr>
        <w:t>3</w:t>
      </w:r>
      <w:r>
        <w:rPr>
          <w:rFonts w:hint="eastAsia"/>
          <w:sz w:val="24"/>
        </w:rPr>
        <w:t>)为单位。</w:t>
      </w:r>
    </w:p>
    <w:p>
      <w:pPr>
        <w:spacing w:line="480" w:lineRule="auto"/>
        <w:ind w:firstLine="480" w:firstLineChars="200"/>
        <w:jc w:val="left"/>
        <w:rPr>
          <w:sz w:val="24"/>
        </w:rPr>
      </w:pPr>
      <w:r>
        <w:rPr>
          <w:rFonts w:hint="eastAsia"/>
          <w:sz w:val="24"/>
        </w:rPr>
        <w:t>4.6设计图纸和文本文件必须做到清晰、完整，尺寸齐全、准确，同类图纸规格应当尽量统一。</w:t>
      </w:r>
    </w:p>
    <w:p>
      <w:pPr>
        <w:widowControl/>
        <w:tabs>
          <w:tab w:val="left" w:pos="1440"/>
        </w:tabs>
        <w:spacing w:line="480" w:lineRule="auto"/>
        <w:ind w:firstLine="480" w:firstLineChars="200"/>
        <w:jc w:val="left"/>
        <w:rPr>
          <w:rFonts w:cs="宋体"/>
          <w:sz w:val="24"/>
        </w:rPr>
      </w:pPr>
      <w:r>
        <w:rPr>
          <w:rFonts w:hint="eastAsia" w:cs="宋体"/>
          <w:bCs/>
          <w:kern w:val="0"/>
          <w:sz w:val="24"/>
        </w:rPr>
        <w:t>4.7</w:t>
      </w:r>
      <w:r>
        <w:rPr>
          <w:rFonts w:hint="eastAsia" w:cs="宋体"/>
          <w:sz w:val="24"/>
        </w:rPr>
        <w:t>中选人在施工图纸经采购人确定后按要求提供一式八份的盖章纸质版蓝图、一份PDF电子版、一份CAD版（含字体等内容）给采购人。</w:t>
      </w:r>
    </w:p>
    <w:p>
      <w:pPr>
        <w:widowControl/>
        <w:tabs>
          <w:tab w:val="left" w:pos="1440"/>
        </w:tabs>
        <w:spacing w:line="480" w:lineRule="auto"/>
        <w:ind w:firstLine="480" w:firstLineChars="200"/>
        <w:jc w:val="left"/>
        <w:rPr>
          <w:rFonts w:cs="宋体"/>
          <w:sz w:val="24"/>
        </w:rPr>
      </w:pPr>
      <w:r>
        <w:rPr>
          <w:rFonts w:hint="eastAsia" w:cs="宋体"/>
          <w:sz w:val="24"/>
        </w:rPr>
        <w:t>4.8设计阶段现场须中选人勘察测量具体数据，采购人只提供所需修缮部位的平面图纸。</w:t>
      </w:r>
    </w:p>
    <w:p>
      <w:pPr>
        <w:widowControl/>
        <w:tabs>
          <w:tab w:val="left" w:pos="1440"/>
        </w:tabs>
        <w:spacing w:line="480" w:lineRule="auto"/>
        <w:ind w:firstLine="480" w:firstLineChars="200"/>
        <w:jc w:val="left"/>
        <w:rPr>
          <w:rFonts w:cs="宋体"/>
          <w:sz w:val="24"/>
        </w:rPr>
      </w:pPr>
      <w:r>
        <w:rPr>
          <w:rFonts w:hint="eastAsia" w:cs="宋体"/>
          <w:sz w:val="24"/>
        </w:rPr>
        <w:t>4.9施工前须配合采购人进行图纸会审、现场技术交底和施工过程设计变更服务现场跟进等（具体的时间根据项目进度确定），竣工后配合采购人完善设计变更、竣工图、施工资料等关于竣工、结算的资料。</w:t>
      </w:r>
    </w:p>
    <w:p>
      <w:pPr>
        <w:widowControl/>
        <w:tabs>
          <w:tab w:val="left" w:pos="1440"/>
        </w:tabs>
        <w:spacing w:line="480" w:lineRule="auto"/>
        <w:ind w:firstLine="482" w:firstLineChars="200"/>
        <w:jc w:val="left"/>
        <w:rPr>
          <w:rFonts w:cs="宋体"/>
          <w:b/>
          <w:kern w:val="0"/>
          <w:sz w:val="24"/>
        </w:rPr>
      </w:pPr>
      <w:r>
        <w:rPr>
          <w:rFonts w:hint="eastAsia" w:cs="宋体"/>
          <w:b/>
          <w:kern w:val="0"/>
          <w:sz w:val="24"/>
        </w:rPr>
        <w:t>五、参选文件的报价原则、依据</w:t>
      </w:r>
    </w:p>
    <w:p>
      <w:pPr>
        <w:spacing w:line="480" w:lineRule="auto"/>
        <w:ind w:firstLine="480" w:firstLineChars="200"/>
        <w:jc w:val="left"/>
        <w:rPr>
          <w:sz w:val="24"/>
        </w:rPr>
      </w:pPr>
      <w:r>
        <w:rPr>
          <w:rFonts w:hint="eastAsia"/>
          <w:sz w:val="24"/>
        </w:rPr>
        <w:t>5.1本项目比选时比选人提供相关平面图纸（具体以现场为准）、用户需求书资料，相关资料可在网站下载或采购人用电子邮件方式发给已报名潜在供应商。</w:t>
      </w:r>
    </w:p>
    <w:p>
      <w:pPr>
        <w:spacing w:line="480" w:lineRule="auto"/>
        <w:ind w:firstLine="480" w:firstLineChars="200"/>
        <w:jc w:val="left"/>
        <w:rPr>
          <w:sz w:val="24"/>
        </w:rPr>
      </w:pPr>
      <w:r>
        <w:rPr>
          <w:rFonts w:hint="eastAsia"/>
          <w:sz w:val="24"/>
        </w:rPr>
        <w:t>5.2参选人若需勘察现场，应充分调研好设计方案与实际建筑内部与外围景观的关系，提出建筑物及其配套设施的整体设计的构思和改进方案，参选人在报价时应附上效果图（详见用户需求书及参考平面图）。</w:t>
      </w:r>
      <w:r>
        <w:rPr>
          <w:rFonts w:hint="eastAsia"/>
          <w:b/>
          <w:sz w:val="24"/>
        </w:rPr>
        <w:t xml:space="preserve">现场勘察联系人：麦老师 </w:t>
      </w:r>
      <w:r>
        <w:rPr>
          <w:b/>
          <w:sz w:val="24"/>
        </w:rPr>
        <w:t>020-36247732</w:t>
      </w:r>
    </w:p>
    <w:p>
      <w:pPr>
        <w:spacing w:line="480" w:lineRule="auto"/>
        <w:ind w:firstLine="480" w:firstLineChars="200"/>
        <w:jc w:val="left"/>
        <w:rPr>
          <w:sz w:val="24"/>
        </w:rPr>
      </w:pPr>
      <w:r>
        <w:rPr>
          <w:rFonts w:hint="eastAsia" w:cs="宋体"/>
          <w:kern w:val="0"/>
          <w:sz w:val="24"/>
          <w:szCs w:val="24"/>
        </w:rPr>
        <w:t>5.3参选人综合考虑本项目的设计内容，参选时按设计要求进行综合考虑人员配置、设计成本、税金等所有支出填报价格</w:t>
      </w:r>
      <w:r>
        <w:rPr>
          <w:rFonts w:hint="eastAsia"/>
          <w:sz w:val="24"/>
        </w:rPr>
        <w:t>。</w:t>
      </w:r>
    </w:p>
    <w:p>
      <w:pPr>
        <w:spacing w:line="480" w:lineRule="auto"/>
        <w:ind w:firstLine="480" w:firstLineChars="200"/>
        <w:jc w:val="left"/>
        <w:rPr>
          <w:sz w:val="24"/>
        </w:rPr>
      </w:pPr>
    </w:p>
    <w:p>
      <w:pPr>
        <w:widowControl/>
        <w:shd w:val="clear" w:color="auto" w:fill="FFFFFF"/>
        <w:spacing w:line="480" w:lineRule="auto"/>
        <w:ind w:firstLine="482" w:firstLineChars="200"/>
        <w:jc w:val="left"/>
        <w:rPr>
          <w:rFonts w:cs="宋体"/>
          <w:b/>
          <w:kern w:val="0"/>
          <w:sz w:val="24"/>
          <w:szCs w:val="24"/>
        </w:rPr>
      </w:pPr>
      <w:r>
        <w:rPr>
          <w:rFonts w:hint="eastAsia" w:cs="宋体"/>
          <w:b/>
          <w:bCs/>
          <w:kern w:val="0"/>
          <w:sz w:val="24"/>
          <w:szCs w:val="24"/>
        </w:rPr>
        <w:t>六、比选人资格要求</w:t>
      </w:r>
    </w:p>
    <w:p>
      <w:pPr>
        <w:pStyle w:val="13"/>
        <w:spacing w:before="0" w:after="0" w:line="480" w:lineRule="auto"/>
        <w:ind w:firstLine="480" w:firstLineChars="200"/>
        <w:jc w:val="left"/>
        <w:rPr>
          <w:rFonts w:ascii="宋体" w:hAnsi="宋体" w:eastAsia="宋体" w:cs="Times New Roman"/>
          <w:b w:val="0"/>
          <w:bCs w:val="0"/>
          <w:sz w:val="24"/>
          <w:szCs w:val="24"/>
        </w:rPr>
      </w:pPr>
      <w:r>
        <w:rPr>
          <w:rFonts w:hint="eastAsia" w:ascii="宋体" w:hAnsi="宋体" w:eastAsia="宋体" w:cs="Times New Roman"/>
          <w:b w:val="0"/>
          <w:bCs w:val="0"/>
          <w:sz w:val="24"/>
          <w:szCs w:val="24"/>
        </w:rPr>
        <w:t>1、参选人具有独立法人资格，具备独立承担民事责任能力的在中华人民共和国境内注册的法人或组织。</w:t>
      </w:r>
    </w:p>
    <w:p>
      <w:pPr>
        <w:pStyle w:val="13"/>
        <w:spacing w:before="0" w:after="0" w:line="480" w:lineRule="auto"/>
        <w:ind w:firstLine="480" w:firstLineChars="200"/>
        <w:jc w:val="left"/>
        <w:rPr>
          <w:rFonts w:ascii="宋体" w:hAnsi="宋体" w:eastAsia="宋体" w:cs="Times New Roman"/>
          <w:b w:val="0"/>
          <w:bCs w:val="0"/>
          <w:sz w:val="24"/>
          <w:szCs w:val="24"/>
        </w:rPr>
      </w:pPr>
      <w:r>
        <w:rPr>
          <w:rFonts w:hint="eastAsia" w:ascii="宋体" w:hAnsi="宋体" w:eastAsia="宋体" w:cs="Times New Roman"/>
          <w:b w:val="0"/>
          <w:bCs w:val="0"/>
          <w:sz w:val="24"/>
          <w:szCs w:val="24"/>
        </w:rPr>
        <w:t>2、参选人必须具有建设行政主管部门颁发的</w:t>
      </w:r>
      <w:r>
        <w:rPr>
          <w:rFonts w:ascii="宋体" w:hAnsi="宋体" w:eastAsia="宋体" w:cs="Times New Roman"/>
          <w:b w:val="0"/>
          <w:bCs w:val="0"/>
          <w:sz w:val="24"/>
          <w:szCs w:val="24"/>
        </w:rPr>
        <w:t>建筑工程设计资质</w:t>
      </w:r>
      <w:r>
        <w:rPr>
          <w:rFonts w:hint="eastAsia" w:ascii="宋体" w:hAnsi="宋体" w:eastAsia="宋体" w:cs="Times New Roman"/>
          <w:b w:val="0"/>
          <w:bCs w:val="0"/>
          <w:sz w:val="24"/>
          <w:szCs w:val="24"/>
        </w:rPr>
        <w:t xml:space="preserve">丙级（含丙级）及以上的设计资质。 </w:t>
      </w:r>
    </w:p>
    <w:p>
      <w:pPr>
        <w:pStyle w:val="13"/>
        <w:spacing w:before="0" w:after="0" w:line="480" w:lineRule="auto"/>
        <w:ind w:firstLine="480" w:firstLineChars="200"/>
        <w:jc w:val="left"/>
        <w:rPr>
          <w:rFonts w:ascii="宋体" w:hAnsi="宋体" w:eastAsia="宋体" w:cs="Times New Roman"/>
          <w:b w:val="0"/>
          <w:bCs w:val="0"/>
          <w:sz w:val="24"/>
          <w:szCs w:val="24"/>
        </w:rPr>
      </w:pPr>
      <w:r>
        <w:rPr>
          <w:rFonts w:ascii="宋体" w:hAnsi="宋体" w:eastAsia="宋体" w:cs="Times New Roman"/>
          <w:b w:val="0"/>
          <w:bCs w:val="0"/>
          <w:sz w:val="24"/>
          <w:szCs w:val="24"/>
        </w:rPr>
        <w:t>3</w:t>
      </w:r>
      <w:r>
        <w:rPr>
          <w:rFonts w:hint="eastAsia" w:ascii="宋体" w:hAnsi="宋体" w:eastAsia="宋体" w:cs="Times New Roman"/>
          <w:b w:val="0"/>
          <w:bCs w:val="0"/>
          <w:sz w:val="24"/>
          <w:szCs w:val="24"/>
        </w:rPr>
        <w:t>、参选人没有处于被责令停业的状态。</w:t>
      </w:r>
    </w:p>
    <w:p>
      <w:pPr>
        <w:pStyle w:val="13"/>
        <w:spacing w:before="0" w:after="0" w:line="480" w:lineRule="auto"/>
        <w:ind w:firstLine="480" w:firstLineChars="200"/>
        <w:jc w:val="left"/>
        <w:rPr>
          <w:rFonts w:ascii="宋体" w:hAnsi="宋体" w:eastAsia="宋体" w:cs="Times New Roman"/>
          <w:b w:val="0"/>
          <w:bCs w:val="0"/>
          <w:sz w:val="24"/>
          <w:szCs w:val="24"/>
        </w:rPr>
      </w:pPr>
      <w:r>
        <w:rPr>
          <w:rFonts w:ascii="宋体" w:hAnsi="宋体" w:eastAsia="宋体" w:cs="Times New Roman"/>
          <w:b w:val="0"/>
          <w:bCs w:val="0"/>
          <w:sz w:val="24"/>
          <w:szCs w:val="24"/>
        </w:rPr>
        <w:t>4</w:t>
      </w:r>
      <w:r>
        <w:rPr>
          <w:rFonts w:hint="eastAsia" w:ascii="宋体" w:hAnsi="宋体" w:eastAsia="宋体" w:cs="Times New Roman"/>
          <w:b w:val="0"/>
          <w:bCs w:val="0"/>
          <w:sz w:val="24"/>
          <w:szCs w:val="24"/>
        </w:rPr>
        <w:t>、参选人没有处于被建设行政主管部门取消投标资格的处罚期内。</w:t>
      </w:r>
    </w:p>
    <w:p>
      <w:pPr>
        <w:pStyle w:val="13"/>
        <w:spacing w:before="0" w:after="0" w:line="480" w:lineRule="auto"/>
        <w:ind w:firstLine="480" w:firstLineChars="200"/>
        <w:jc w:val="left"/>
        <w:rPr>
          <w:rFonts w:ascii="宋体" w:hAnsi="宋体" w:eastAsia="宋体" w:cs="Times New Roman"/>
          <w:b w:val="0"/>
          <w:bCs w:val="0"/>
          <w:sz w:val="24"/>
          <w:szCs w:val="24"/>
        </w:rPr>
      </w:pPr>
      <w:r>
        <w:rPr>
          <w:rFonts w:ascii="宋体" w:hAnsi="宋体" w:eastAsia="宋体" w:cs="Times New Roman"/>
          <w:b w:val="0"/>
          <w:bCs w:val="0"/>
          <w:sz w:val="24"/>
          <w:szCs w:val="24"/>
        </w:rPr>
        <w:t>5</w:t>
      </w:r>
      <w:r>
        <w:rPr>
          <w:rFonts w:hint="eastAsia" w:ascii="宋体" w:hAnsi="宋体" w:eastAsia="宋体" w:cs="Times New Roman"/>
          <w:b w:val="0"/>
          <w:bCs w:val="0"/>
          <w:sz w:val="24"/>
          <w:szCs w:val="24"/>
        </w:rPr>
        <w:t>、参选人没有处于财产被接管、冻结、破产的状态。</w:t>
      </w:r>
    </w:p>
    <w:p>
      <w:pPr>
        <w:pStyle w:val="13"/>
        <w:spacing w:before="0" w:after="0" w:line="480" w:lineRule="auto"/>
        <w:ind w:firstLine="480" w:firstLineChars="200"/>
        <w:jc w:val="left"/>
        <w:rPr>
          <w:rFonts w:ascii="宋体" w:hAnsi="宋体" w:eastAsia="宋体" w:cs="Times New Roman"/>
          <w:b w:val="0"/>
          <w:bCs w:val="0"/>
          <w:sz w:val="24"/>
          <w:szCs w:val="24"/>
        </w:rPr>
      </w:pPr>
      <w:r>
        <w:rPr>
          <w:rFonts w:ascii="宋体" w:hAnsi="宋体" w:eastAsia="宋体" w:cs="Times New Roman"/>
          <w:b w:val="0"/>
          <w:bCs w:val="0"/>
          <w:sz w:val="24"/>
          <w:szCs w:val="24"/>
        </w:rPr>
        <w:t>6</w:t>
      </w:r>
      <w:r>
        <w:rPr>
          <w:rFonts w:hint="eastAsia" w:ascii="宋体" w:hAnsi="宋体" w:eastAsia="宋体" w:cs="Times New Roman"/>
          <w:b w:val="0"/>
          <w:bCs w:val="0"/>
          <w:sz w:val="24"/>
          <w:szCs w:val="24"/>
        </w:rPr>
        <w:t>、投标报名截止时间202</w:t>
      </w:r>
      <w:r>
        <w:rPr>
          <w:rFonts w:ascii="宋体" w:hAnsi="宋体" w:eastAsia="宋体" w:cs="Times New Roman"/>
          <w:b w:val="0"/>
          <w:bCs w:val="0"/>
          <w:sz w:val="24"/>
          <w:szCs w:val="24"/>
        </w:rPr>
        <w:t>4</w:t>
      </w:r>
      <w:r>
        <w:rPr>
          <w:rFonts w:hint="eastAsia" w:ascii="宋体" w:hAnsi="宋体" w:eastAsia="宋体" w:cs="Times New Roman"/>
          <w:b w:val="0"/>
          <w:bCs w:val="0"/>
          <w:sz w:val="24"/>
          <w:szCs w:val="24"/>
        </w:rPr>
        <w:t>年</w:t>
      </w:r>
      <w:r>
        <w:rPr>
          <w:rFonts w:ascii="宋体" w:hAnsi="宋体" w:eastAsia="宋体" w:cs="Times New Roman"/>
          <w:b w:val="0"/>
          <w:bCs w:val="0"/>
          <w:sz w:val="24"/>
          <w:szCs w:val="24"/>
        </w:rPr>
        <w:t>2</w:t>
      </w:r>
      <w:r>
        <w:rPr>
          <w:rFonts w:hint="eastAsia" w:ascii="宋体" w:hAnsi="宋体" w:eastAsia="宋体" w:cs="Times New Roman"/>
          <w:b w:val="0"/>
          <w:bCs w:val="0"/>
          <w:sz w:val="24"/>
          <w:szCs w:val="24"/>
        </w:rPr>
        <w:t>月前三年内参选人没有重大设计质量事故问题。</w:t>
      </w:r>
    </w:p>
    <w:p>
      <w:pPr>
        <w:pStyle w:val="13"/>
        <w:spacing w:before="0" w:after="0" w:line="480" w:lineRule="auto"/>
        <w:ind w:firstLine="480" w:firstLineChars="200"/>
        <w:jc w:val="left"/>
        <w:rPr>
          <w:rFonts w:ascii="宋体" w:hAnsi="宋体" w:eastAsia="宋体" w:cs="Times New Roman"/>
          <w:b w:val="0"/>
          <w:bCs w:val="0"/>
          <w:sz w:val="24"/>
          <w:szCs w:val="24"/>
        </w:rPr>
      </w:pPr>
      <w:r>
        <w:rPr>
          <w:rFonts w:hint="eastAsia" w:ascii="宋体" w:hAnsi="宋体" w:eastAsia="宋体" w:cs="Times New Roman"/>
          <w:b w:val="0"/>
          <w:bCs w:val="0"/>
          <w:sz w:val="24"/>
          <w:szCs w:val="24"/>
        </w:rPr>
        <w:t>8、已报名登记并获取本次比选文件。</w:t>
      </w:r>
    </w:p>
    <w:p>
      <w:pPr>
        <w:widowControl/>
        <w:shd w:val="clear" w:color="auto" w:fill="FFFFFF"/>
        <w:spacing w:line="480" w:lineRule="auto"/>
        <w:ind w:firstLine="480" w:firstLineChars="200"/>
        <w:jc w:val="left"/>
        <w:rPr>
          <w:rFonts w:cs="宋体"/>
          <w:kern w:val="0"/>
          <w:sz w:val="24"/>
          <w:szCs w:val="24"/>
        </w:rPr>
      </w:pPr>
      <w:r>
        <w:rPr>
          <w:rFonts w:hint="eastAsia"/>
          <w:sz w:val="24"/>
          <w:szCs w:val="24"/>
        </w:rPr>
        <w:t>9、本次比选不接受联合体投标。</w:t>
      </w:r>
    </w:p>
    <w:p>
      <w:pPr>
        <w:widowControl/>
        <w:shd w:val="clear" w:color="auto" w:fill="FFFFFF"/>
        <w:spacing w:line="480" w:lineRule="auto"/>
        <w:ind w:firstLine="482" w:firstLineChars="200"/>
        <w:jc w:val="left"/>
        <w:rPr>
          <w:rFonts w:cs="宋体"/>
          <w:b/>
          <w:kern w:val="0"/>
          <w:sz w:val="24"/>
          <w:szCs w:val="24"/>
        </w:rPr>
      </w:pPr>
      <w:r>
        <w:rPr>
          <w:rFonts w:hint="eastAsia" w:cs="宋体"/>
          <w:b/>
          <w:bCs/>
          <w:kern w:val="0"/>
          <w:sz w:val="24"/>
          <w:szCs w:val="24"/>
        </w:rPr>
        <w:t>七、比选文件要求</w:t>
      </w:r>
      <w:r>
        <w:rPr>
          <w:rFonts w:cs="宋体"/>
          <w:b/>
          <w:kern w:val="0"/>
          <w:sz w:val="24"/>
          <w:szCs w:val="24"/>
        </w:rPr>
        <w:t xml:space="preserve"> </w:t>
      </w:r>
    </w:p>
    <w:p>
      <w:pPr>
        <w:spacing w:line="480" w:lineRule="auto"/>
        <w:ind w:firstLine="480" w:firstLineChars="200"/>
        <w:jc w:val="left"/>
        <w:rPr>
          <w:rFonts w:cs="宋体"/>
          <w:sz w:val="24"/>
        </w:rPr>
      </w:pPr>
      <w:r>
        <w:rPr>
          <w:rFonts w:hint="eastAsia" w:cs="宋体"/>
          <w:sz w:val="24"/>
        </w:rPr>
        <w:t>7</w:t>
      </w:r>
      <w:r>
        <w:rPr>
          <w:rFonts w:cs="宋体"/>
          <w:sz w:val="24"/>
        </w:rPr>
        <w:t xml:space="preserve">.1 </w:t>
      </w:r>
      <w:r>
        <w:rPr>
          <w:rFonts w:hint="eastAsia" w:cs="宋体"/>
          <w:b/>
          <w:kern w:val="0"/>
          <w:sz w:val="24"/>
        </w:rPr>
        <w:t>比选文件形式要求</w:t>
      </w:r>
      <w:r>
        <w:rPr>
          <w:rFonts w:hint="eastAsia" w:cs="宋体"/>
          <w:sz w:val="24"/>
        </w:rPr>
        <w:t>：</w:t>
      </w:r>
    </w:p>
    <w:p>
      <w:pPr>
        <w:widowControl/>
        <w:spacing w:line="480" w:lineRule="auto"/>
        <w:ind w:firstLine="480" w:firstLineChars="200"/>
        <w:jc w:val="left"/>
        <w:rPr>
          <w:rFonts w:cs="宋体"/>
          <w:kern w:val="0"/>
          <w:sz w:val="24"/>
        </w:rPr>
      </w:pPr>
      <w:r>
        <w:rPr>
          <w:rFonts w:hint="eastAsia" w:cs="宋体"/>
          <w:kern w:val="0"/>
          <w:sz w:val="24"/>
        </w:rPr>
        <w:t>7</w:t>
      </w:r>
      <w:r>
        <w:rPr>
          <w:rFonts w:cs="宋体"/>
          <w:kern w:val="0"/>
          <w:sz w:val="24"/>
        </w:rPr>
        <w:t xml:space="preserve">.1.1 </w:t>
      </w:r>
      <w:r>
        <w:rPr>
          <w:rFonts w:hint="eastAsia" w:ascii="新宋体" w:hAnsi="新宋体" w:eastAsia="新宋体"/>
          <w:sz w:val="24"/>
        </w:rPr>
        <w:t>参选书必须在封面上正确标以“正本”或“副本”字样。投标书要求一式三份（其中正本一份，副本二份，电子光盘1张）。</w:t>
      </w:r>
    </w:p>
    <w:p>
      <w:pPr>
        <w:widowControl/>
        <w:spacing w:line="480" w:lineRule="auto"/>
        <w:ind w:firstLine="480" w:firstLineChars="200"/>
        <w:jc w:val="left"/>
        <w:rPr>
          <w:rFonts w:cs="宋体"/>
          <w:kern w:val="0"/>
          <w:sz w:val="24"/>
        </w:rPr>
      </w:pPr>
      <w:r>
        <w:rPr>
          <w:rFonts w:hint="eastAsia" w:cs="宋体"/>
          <w:kern w:val="0"/>
          <w:sz w:val="24"/>
        </w:rPr>
        <w:t>7.1.3 投标文件应密封包装，标注工程名称，并在封袋的封口加盖投标单位公章。</w:t>
      </w:r>
    </w:p>
    <w:p>
      <w:pPr>
        <w:widowControl/>
        <w:spacing w:line="480" w:lineRule="auto"/>
        <w:ind w:firstLine="482" w:firstLineChars="200"/>
        <w:jc w:val="left"/>
        <w:rPr>
          <w:rFonts w:cs="宋体"/>
          <w:b/>
          <w:kern w:val="0"/>
          <w:sz w:val="24"/>
        </w:rPr>
      </w:pPr>
      <w:r>
        <w:rPr>
          <w:rFonts w:hint="eastAsia" w:cs="宋体"/>
          <w:b/>
          <w:kern w:val="0"/>
          <w:sz w:val="24"/>
        </w:rPr>
        <w:t>7</w:t>
      </w:r>
      <w:r>
        <w:rPr>
          <w:rFonts w:cs="宋体"/>
          <w:b/>
          <w:kern w:val="0"/>
          <w:sz w:val="24"/>
        </w:rPr>
        <w:t>.2</w:t>
      </w:r>
      <w:r>
        <w:rPr>
          <w:rFonts w:hint="eastAsia" w:cs="宋体"/>
          <w:b/>
          <w:kern w:val="0"/>
          <w:sz w:val="24"/>
        </w:rPr>
        <w:t>比选文件内容要求（</w:t>
      </w:r>
      <w:r>
        <w:rPr>
          <w:rFonts w:hint="eastAsia"/>
          <w:b/>
          <w:bCs/>
          <w:sz w:val="24"/>
        </w:rPr>
        <w:t>包括但不仅限于以下内容</w:t>
      </w:r>
      <w:r>
        <w:rPr>
          <w:rFonts w:hint="eastAsia" w:cs="宋体"/>
          <w:b/>
          <w:kern w:val="0"/>
          <w:sz w:val="24"/>
        </w:rPr>
        <w:t>）</w:t>
      </w:r>
    </w:p>
    <w:p>
      <w:pPr>
        <w:widowControl/>
        <w:spacing w:line="480" w:lineRule="auto"/>
        <w:ind w:firstLine="480" w:firstLineChars="200"/>
        <w:jc w:val="left"/>
        <w:rPr>
          <w:rFonts w:cs="宋体"/>
          <w:sz w:val="24"/>
        </w:rPr>
      </w:pPr>
      <w:r>
        <w:rPr>
          <w:rFonts w:hint="eastAsia" w:cs="宋体"/>
          <w:sz w:val="24"/>
        </w:rPr>
        <w:t>7</w:t>
      </w:r>
      <w:r>
        <w:rPr>
          <w:rFonts w:cs="宋体"/>
          <w:sz w:val="24"/>
        </w:rPr>
        <w:t>.2.1</w:t>
      </w:r>
      <w:r>
        <w:rPr>
          <w:rFonts w:hint="eastAsia" w:cs="宋体"/>
          <w:b/>
          <w:bCs/>
          <w:kern w:val="0"/>
          <w:sz w:val="24"/>
        </w:rPr>
        <w:t>法定代表人证明书或法人代表授权委托书（附件二）。</w:t>
      </w:r>
    </w:p>
    <w:p>
      <w:pPr>
        <w:widowControl/>
        <w:shd w:val="clear" w:color="auto" w:fill="FFFFFF"/>
        <w:spacing w:line="480" w:lineRule="auto"/>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 xml:space="preserve">.2.2 </w:t>
      </w:r>
      <w:r>
        <w:rPr>
          <w:rFonts w:hint="eastAsia" w:cs="宋体"/>
          <w:kern w:val="0"/>
          <w:sz w:val="24"/>
          <w:szCs w:val="24"/>
        </w:rPr>
        <w:t>投标单位营业执照复印件，并加盖法人印章和公章。</w:t>
      </w:r>
    </w:p>
    <w:p>
      <w:pPr>
        <w:widowControl/>
        <w:tabs>
          <w:tab w:val="left" w:pos="1831"/>
        </w:tabs>
        <w:spacing w:line="480" w:lineRule="auto"/>
        <w:ind w:firstLine="480" w:firstLineChars="200"/>
        <w:jc w:val="left"/>
        <w:rPr>
          <w:rFonts w:cs="宋体"/>
          <w:b/>
          <w:bCs/>
          <w:kern w:val="0"/>
          <w:sz w:val="24"/>
        </w:rPr>
      </w:pPr>
      <w:r>
        <w:rPr>
          <w:rFonts w:hint="eastAsia" w:cs="宋体"/>
          <w:kern w:val="0"/>
          <w:sz w:val="24"/>
        </w:rPr>
        <w:t>7</w:t>
      </w:r>
      <w:r>
        <w:rPr>
          <w:rFonts w:cs="宋体"/>
          <w:kern w:val="0"/>
          <w:sz w:val="24"/>
        </w:rPr>
        <w:t>.2.3</w:t>
      </w:r>
      <w:r>
        <w:rPr>
          <w:rFonts w:cs="宋体"/>
          <w:b/>
          <w:bCs/>
          <w:kern w:val="0"/>
          <w:sz w:val="24"/>
        </w:rPr>
        <w:t xml:space="preserve"> </w:t>
      </w:r>
      <w:r>
        <w:rPr>
          <w:rFonts w:hint="eastAsia" w:cs="宋体"/>
          <w:b/>
          <w:bCs/>
          <w:kern w:val="0"/>
          <w:sz w:val="24"/>
        </w:rPr>
        <w:t>报价书（须加盖公章、法人签名）（附件三）。</w:t>
      </w:r>
      <w:r>
        <w:rPr>
          <w:rFonts w:cs="宋体"/>
          <w:b/>
          <w:bCs/>
          <w:kern w:val="0"/>
          <w:sz w:val="24"/>
        </w:rPr>
        <w:t xml:space="preserve">      </w:t>
      </w:r>
    </w:p>
    <w:p>
      <w:pPr>
        <w:widowControl/>
        <w:spacing w:line="480" w:lineRule="auto"/>
        <w:ind w:firstLine="480" w:firstLineChars="200"/>
        <w:jc w:val="left"/>
        <w:rPr>
          <w:rFonts w:cs="宋体"/>
          <w:kern w:val="0"/>
          <w:sz w:val="24"/>
        </w:rPr>
      </w:pPr>
      <w:r>
        <w:rPr>
          <w:rFonts w:hint="eastAsia" w:cs="宋体"/>
          <w:kern w:val="0"/>
          <w:sz w:val="24"/>
        </w:rPr>
        <w:t>7</w:t>
      </w:r>
      <w:r>
        <w:rPr>
          <w:rFonts w:cs="宋体"/>
          <w:kern w:val="0"/>
          <w:sz w:val="24"/>
        </w:rPr>
        <w:t>.2.4</w:t>
      </w:r>
      <w:r>
        <w:rPr>
          <w:rFonts w:hint="eastAsia" w:cs="宋体"/>
          <w:kern w:val="0"/>
          <w:sz w:val="24"/>
        </w:rPr>
        <w:t xml:space="preserve">  </w:t>
      </w:r>
      <w:r>
        <w:rPr>
          <w:rFonts w:hint="eastAsia" w:cs="宋体"/>
          <w:b/>
          <w:bCs/>
          <w:kern w:val="0"/>
          <w:sz w:val="24"/>
        </w:rPr>
        <w:t>效果图、相应的文字说明和工程概算——（参选时由参选单位提供）</w:t>
      </w:r>
    </w:p>
    <w:p>
      <w:pPr>
        <w:widowControl/>
        <w:spacing w:line="480" w:lineRule="auto"/>
        <w:ind w:firstLine="482" w:firstLineChars="200"/>
        <w:jc w:val="left"/>
        <w:rPr>
          <w:rFonts w:cs="宋体"/>
          <w:b/>
          <w:kern w:val="0"/>
          <w:sz w:val="24"/>
          <w:szCs w:val="24"/>
        </w:rPr>
      </w:pPr>
      <w:r>
        <w:rPr>
          <w:rFonts w:hint="eastAsia" w:cs="宋体"/>
          <w:b/>
          <w:bCs/>
          <w:kern w:val="0"/>
          <w:sz w:val="24"/>
          <w:szCs w:val="24"/>
        </w:rPr>
        <w:t>八、评审办法</w:t>
      </w:r>
      <w:r>
        <w:rPr>
          <w:rFonts w:cs="宋体"/>
          <w:b/>
          <w:kern w:val="0"/>
          <w:sz w:val="24"/>
          <w:szCs w:val="24"/>
        </w:rPr>
        <w:t xml:space="preserve"> </w:t>
      </w:r>
    </w:p>
    <w:p>
      <w:pPr>
        <w:widowControl/>
        <w:shd w:val="clear" w:color="auto" w:fill="FFFFFF"/>
        <w:spacing w:line="480" w:lineRule="auto"/>
        <w:ind w:firstLine="480" w:firstLineChars="200"/>
        <w:jc w:val="left"/>
        <w:rPr>
          <w:rFonts w:cs="宋体"/>
          <w:kern w:val="0"/>
          <w:sz w:val="24"/>
          <w:szCs w:val="24"/>
        </w:rPr>
      </w:pPr>
      <w:r>
        <w:rPr>
          <w:rFonts w:hint="eastAsia" w:cs="宋体"/>
          <w:kern w:val="0"/>
          <w:sz w:val="24"/>
          <w:szCs w:val="24"/>
        </w:rPr>
        <w:t>8</w:t>
      </w:r>
      <w:r>
        <w:rPr>
          <w:rFonts w:cs="宋体"/>
          <w:kern w:val="0"/>
          <w:sz w:val="24"/>
          <w:szCs w:val="24"/>
        </w:rPr>
        <w:t>.1</w:t>
      </w:r>
      <w:r>
        <w:rPr>
          <w:rFonts w:hint="eastAsia"/>
          <w:sz w:val="24"/>
        </w:rPr>
        <w:t>依法组建评标委员会。以“</w:t>
      </w:r>
      <w:r>
        <w:rPr>
          <w:rFonts w:hint="eastAsia"/>
          <w:b/>
          <w:bCs/>
          <w:kern w:val="0"/>
          <w:sz w:val="24"/>
        </w:rPr>
        <w:t>综合评标</w:t>
      </w:r>
      <w:r>
        <w:rPr>
          <w:rFonts w:hint="eastAsia"/>
          <w:sz w:val="24"/>
        </w:rPr>
        <w:t>”法，按照“公平、公正、公开、诚信”的竞争原则下进行评选</w:t>
      </w:r>
      <w:r>
        <w:rPr>
          <w:rFonts w:hint="eastAsia" w:cs="宋体"/>
          <w:kern w:val="0"/>
          <w:sz w:val="24"/>
          <w:szCs w:val="24"/>
        </w:rPr>
        <w:t>。</w:t>
      </w:r>
    </w:p>
    <w:p>
      <w:pPr>
        <w:widowControl/>
        <w:shd w:val="clear" w:color="auto" w:fill="FFFFFF"/>
        <w:spacing w:line="480" w:lineRule="auto"/>
        <w:ind w:firstLine="480" w:firstLineChars="200"/>
        <w:jc w:val="left"/>
        <w:rPr>
          <w:sz w:val="24"/>
        </w:rPr>
      </w:pPr>
      <w:r>
        <w:rPr>
          <w:rFonts w:hint="eastAsia" w:cs="宋体"/>
          <w:kern w:val="0"/>
          <w:sz w:val="24"/>
          <w:szCs w:val="24"/>
        </w:rPr>
        <w:t>8</w:t>
      </w:r>
      <w:r>
        <w:rPr>
          <w:rFonts w:cs="宋体"/>
          <w:kern w:val="0"/>
          <w:sz w:val="24"/>
          <w:szCs w:val="24"/>
        </w:rPr>
        <w:t>.2</w:t>
      </w:r>
      <w:r>
        <w:rPr>
          <w:rFonts w:hint="eastAsia"/>
          <w:sz w:val="24"/>
        </w:rPr>
        <w:t>若有效报价人不足</w:t>
      </w:r>
      <w:r>
        <w:rPr>
          <w:sz w:val="24"/>
        </w:rPr>
        <w:t>3</w:t>
      </w:r>
      <w:r>
        <w:rPr>
          <w:rFonts w:hint="eastAsia"/>
          <w:sz w:val="24"/>
        </w:rPr>
        <w:t>家时，依法提请重新组织招标。</w:t>
      </w:r>
    </w:p>
    <w:p>
      <w:pPr>
        <w:spacing w:line="480" w:lineRule="auto"/>
        <w:ind w:firstLine="482" w:firstLineChars="200"/>
        <w:jc w:val="left"/>
        <w:rPr>
          <w:b/>
          <w:sz w:val="24"/>
        </w:rPr>
      </w:pPr>
      <w:r>
        <w:rPr>
          <w:rFonts w:hint="eastAsia"/>
          <w:b/>
          <w:sz w:val="24"/>
        </w:rPr>
        <w:t>8</w:t>
      </w:r>
      <w:r>
        <w:rPr>
          <w:b/>
          <w:sz w:val="24"/>
        </w:rPr>
        <w:t>.3</w:t>
      </w:r>
      <w:r>
        <w:rPr>
          <w:rFonts w:hint="eastAsia" w:cs="宋体"/>
          <w:b/>
          <w:bCs/>
          <w:kern w:val="0"/>
          <w:sz w:val="24"/>
        </w:rPr>
        <w:t>投标文件有下列情况之一者将视为无效标书：</w:t>
      </w:r>
    </w:p>
    <w:p>
      <w:pPr>
        <w:spacing w:line="480" w:lineRule="auto"/>
        <w:ind w:firstLine="480" w:firstLineChars="200"/>
        <w:jc w:val="left"/>
        <w:rPr>
          <w:sz w:val="24"/>
        </w:rPr>
      </w:pPr>
      <w:r>
        <w:rPr>
          <w:rFonts w:hint="eastAsia"/>
          <w:sz w:val="24"/>
        </w:rPr>
        <w:t>8</w:t>
      </w:r>
      <w:r>
        <w:rPr>
          <w:sz w:val="24"/>
        </w:rPr>
        <w:t xml:space="preserve">.3.1 </w:t>
      </w:r>
      <w:r>
        <w:rPr>
          <w:rFonts w:hint="eastAsia"/>
          <w:sz w:val="24"/>
        </w:rPr>
        <w:t xml:space="preserve"> 投标报价超过最高报价值（即投标限价）的投标文件视为无效标书。</w:t>
      </w:r>
    </w:p>
    <w:p>
      <w:pPr>
        <w:widowControl/>
        <w:shd w:val="clear" w:color="auto" w:fill="FFFFFF"/>
        <w:spacing w:line="480" w:lineRule="auto"/>
        <w:ind w:firstLine="480" w:firstLineChars="200"/>
        <w:jc w:val="left"/>
        <w:rPr>
          <w:sz w:val="24"/>
        </w:rPr>
      </w:pPr>
      <w:r>
        <w:rPr>
          <w:rFonts w:hint="eastAsia"/>
          <w:sz w:val="24"/>
        </w:rPr>
        <w:t>8</w:t>
      </w:r>
      <w:r>
        <w:rPr>
          <w:sz w:val="24"/>
        </w:rPr>
        <w:t xml:space="preserve">.3.2 </w:t>
      </w:r>
      <w:r>
        <w:rPr>
          <w:rFonts w:hint="eastAsia"/>
          <w:sz w:val="24"/>
        </w:rPr>
        <w:t xml:space="preserve"> 如评审过程中，发现投标文件内容与比选文件要求的关键内容不一致，或实质上没有完全响应招标文件要求的内容，该投标文件视为无效标书。</w:t>
      </w:r>
    </w:p>
    <w:p>
      <w:pPr>
        <w:widowControl/>
        <w:shd w:val="clear" w:color="auto" w:fill="FFFFFF"/>
        <w:spacing w:line="480" w:lineRule="auto"/>
        <w:ind w:firstLine="480" w:firstLineChars="200"/>
        <w:jc w:val="left"/>
        <w:rPr>
          <w:rFonts w:cs="宋体"/>
          <w:kern w:val="0"/>
          <w:sz w:val="24"/>
          <w:szCs w:val="24"/>
        </w:rPr>
      </w:pPr>
      <w:r>
        <w:rPr>
          <w:rFonts w:hint="eastAsia" w:cs="宋体"/>
          <w:kern w:val="0"/>
          <w:sz w:val="24"/>
          <w:szCs w:val="24"/>
        </w:rPr>
        <w:t>8.3.3  未按要求提供效果图和文字说明的（按比选文件所要求的部位提供）视为无效标书。</w:t>
      </w:r>
    </w:p>
    <w:p>
      <w:pPr>
        <w:widowControl/>
        <w:tabs>
          <w:tab w:val="left" w:pos="1620"/>
        </w:tabs>
        <w:spacing w:line="480" w:lineRule="auto"/>
        <w:ind w:firstLine="480" w:firstLineChars="200"/>
        <w:jc w:val="left"/>
        <w:rPr>
          <w:rFonts w:cs="宋体"/>
          <w:kern w:val="0"/>
          <w:sz w:val="24"/>
        </w:rPr>
      </w:pPr>
      <w:r>
        <w:rPr>
          <w:rFonts w:hint="eastAsia" w:cs="宋体"/>
          <w:kern w:val="0"/>
          <w:sz w:val="24"/>
        </w:rPr>
        <w:t>8</w:t>
      </w:r>
      <w:r>
        <w:rPr>
          <w:rFonts w:cs="宋体"/>
          <w:kern w:val="0"/>
          <w:sz w:val="24"/>
        </w:rPr>
        <w:t>.3.</w:t>
      </w:r>
      <w:r>
        <w:rPr>
          <w:rFonts w:hint="eastAsia" w:cs="宋体"/>
          <w:kern w:val="0"/>
          <w:sz w:val="24"/>
        </w:rPr>
        <w:t>4</w:t>
      </w:r>
      <w:r>
        <w:rPr>
          <w:kern w:val="0"/>
          <w:sz w:val="24"/>
        </w:rPr>
        <w:t> </w:t>
      </w:r>
      <w:r>
        <w:rPr>
          <w:rFonts w:hint="eastAsia" w:cs="宋体"/>
          <w:kern w:val="0"/>
          <w:sz w:val="24"/>
        </w:rPr>
        <w:t>投标文件未按规定密封。</w:t>
      </w:r>
    </w:p>
    <w:p>
      <w:pPr>
        <w:widowControl/>
        <w:tabs>
          <w:tab w:val="left" w:pos="1620"/>
        </w:tabs>
        <w:spacing w:line="480" w:lineRule="auto"/>
        <w:ind w:firstLine="480" w:firstLineChars="200"/>
        <w:jc w:val="left"/>
        <w:rPr>
          <w:rFonts w:cs="宋体"/>
          <w:kern w:val="0"/>
          <w:sz w:val="24"/>
        </w:rPr>
      </w:pPr>
      <w:r>
        <w:rPr>
          <w:rFonts w:hint="eastAsia" w:cs="宋体"/>
          <w:kern w:val="0"/>
          <w:sz w:val="24"/>
        </w:rPr>
        <w:t>8</w:t>
      </w:r>
      <w:r>
        <w:rPr>
          <w:rFonts w:cs="宋体"/>
          <w:kern w:val="0"/>
          <w:sz w:val="24"/>
        </w:rPr>
        <w:t>.3.</w:t>
      </w:r>
      <w:r>
        <w:rPr>
          <w:rFonts w:hint="eastAsia" w:cs="宋体"/>
          <w:kern w:val="0"/>
          <w:sz w:val="24"/>
        </w:rPr>
        <w:t>5</w:t>
      </w:r>
      <w:r>
        <w:rPr>
          <w:rFonts w:cs="宋体"/>
          <w:kern w:val="0"/>
          <w:sz w:val="24"/>
        </w:rPr>
        <w:t xml:space="preserve">  </w:t>
      </w:r>
      <w:r>
        <w:rPr>
          <w:rFonts w:hint="eastAsia" w:cs="宋体"/>
          <w:kern w:val="0"/>
          <w:sz w:val="24"/>
        </w:rPr>
        <w:t>投标文件未按规定盖参选人公章；</w:t>
      </w:r>
    </w:p>
    <w:p>
      <w:pPr>
        <w:widowControl/>
        <w:tabs>
          <w:tab w:val="left" w:pos="1620"/>
        </w:tabs>
        <w:spacing w:line="480" w:lineRule="auto"/>
        <w:ind w:firstLine="480" w:firstLineChars="200"/>
        <w:jc w:val="left"/>
        <w:rPr>
          <w:rFonts w:cs="宋体"/>
          <w:kern w:val="0"/>
          <w:sz w:val="24"/>
        </w:rPr>
      </w:pPr>
      <w:r>
        <w:rPr>
          <w:rFonts w:hint="eastAsia" w:cs="宋体"/>
          <w:kern w:val="0"/>
          <w:sz w:val="24"/>
        </w:rPr>
        <w:t>8</w:t>
      </w:r>
      <w:r>
        <w:rPr>
          <w:rFonts w:cs="宋体"/>
          <w:kern w:val="0"/>
          <w:sz w:val="24"/>
        </w:rPr>
        <w:t>.3.</w:t>
      </w:r>
      <w:r>
        <w:rPr>
          <w:rFonts w:hint="eastAsia" w:cs="宋体"/>
          <w:kern w:val="0"/>
          <w:sz w:val="24"/>
        </w:rPr>
        <w:t>6</w:t>
      </w:r>
      <w:r>
        <w:rPr>
          <w:kern w:val="0"/>
          <w:sz w:val="24"/>
        </w:rPr>
        <w:t> </w:t>
      </w:r>
      <w:r>
        <w:rPr>
          <w:rFonts w:hint="eastAsia" w:cs="宋体"/>
          <w:kern w:val="0"/>
          <w:sz w:val="24"/>
        </w:rPr>
        <w:t>未按规定的格式填写，内容不全或字迹模糊辨认不清；</w:t>
      </w:r>
    </w:p>
    <w:p>
      <w:pPr>
        <w:widowControl/>
        <w:tabs>
          <w:tab w:val="left" w:pos="1620"/>
        </w:tabs>
        <w:spacing w:line="480" w:lineRule="auto"/>
        <w:ind w:firstLine="480" w:firstLineChars="200"/>
        <w:jc w:val="left"/>
        <w:rPr>
          <w:rFonts w:cs="宋体"/>
          <w:kern w:val="0"/>
          <w:sz w:val="24"/>
        </w:rPr>
      </w:pPr>
      <w:r>
        <w:rPr>
          <w:rFonts w:hint="eastAsia" w:cs="宋体"/>
          <w:kern w:val="0"/>
          <w:sz w:val="24"/>
        </w:rPr>
        <w:t>8</w:t>
      </w:r>
      <w:r>
        <w:rPr>
          <w:rFonts w:cs="宋体"/>
          <w:kern w:val="0"/>
          <w:sz w:val="24"/>
        </w:rPr>
        <w:t>.3.</w:t>
      </w:r>
      <w:r>
        <w:rPr>
          <w:rFonts w:hint="eastAsia" w:cs="宋体"/>
          <w:kern w:val="0"/>
          <w:sz w:val="24"/>
        </w:rPr>
        <w:t>7</w:t>
      </w:r>
      <w:r>
        <w:rPr>
          <w:rFonts w:cs="宋体"/>
          <w:kern w:val="0"/>
          <w:sz w:val="24"/>
        </w:rPr>
        <w:t xml:space="preserve">  </w:t>
      </w:r>
      <w:r>
        <w:rPr>
          <w:rFonts w:hint="eastAsia" w:cs="宋体"/>
          <w:kern w:val="0"/>
          <w:sz w:val="24"/>
        </w:rPr>
        <w:t>未按要求提供参选文件内容的；</w:t>
      </w:r>
    </w:p>
    <w:p>
      <w:pPr>
        <w:widowControl/>
        <w:shd w:val="clear" w:color="auto" w:fill="FFFFFF"/>
        <w:spacing w:line="480" w:lineRule="auto"/>
        <w:ind w:firstLine="480" w:firstLineChars="200"/>
        <w:jc w:val="left"/>
        <w:rPr>
          <w:bCs/>
          <w:sz w:val="24"/>
          <w:szCs w:val="24"/>
        </w:rPr>
      </w:pPr>
      <w:r>
        <w:rPr>
          <w:rFonts w:hint="eastAsia" w:cs="宋体"/>
          <w:kern w:val="0"/>
          <w:sz w:val="24"/>
          <w:szCs w:val="24"/>
        </w:rPr>
        <w:t>8.4</w:t>
      </w:r>
      <w:r>
        <w:rPr>
          <w:rFonts w:hint="eastAsia"/>
          <w:bCs/>
          <w:sz w:val="24"/>
          <w:szCs w:val="24"/>
        </w:rPr>
        <w:t>评分标准和权重</w:t>
      </w:r>
    </w:p>
    <w:p>
      <w:pPr>
        <w:widowControl/>
        <w:shd w:val="clear" w:color="auto" w:fill="FFFFFF"/>
        <w:spacing w:line="480" w:lineRule="auto"/>
        <w:ind w:firstLine="480" w:firstLineChars="200"/>
        <w:jc w:val="left"/>
        <w:rPr>
          <w:bCs/>
          <w:sz w:val="24"/>
          <w:szCs w:val="24"/>
        </w:rPr>
      </w:pPr>
    </w:p>
    <w:tbl>
      <w:tblPr>
        <w:tblStyle w:val="15"/>
        <w:tblpPr w:leftFromText="180" w:rightFromText="180" w:vertAnchor="text" w:horzAnchor="margin" w:tblpXSpec="center" w:tblpY="104"/>
        <w:tblW w:w="5000"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57" w:type="dxa"/>
          <w:left w:w="150" w:type="dxa"/>
          <w:bottom w:w="57" w:type="dxa"/>
          <w:right w:w="150" w:type="dxa"/>
        </w:tblCellMar>
      </w:tblPr>
      <w:tblGrid>
        <w:gridCol w:w="3000"/>
        <w:gridCol w:w="3016"/>
        <w:gridCol w:w="3014"/>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50" w:type="dxa"/>
            <w:bottom w:w="57" w:type="dxa"/>
            <w:right w:w="150" w:type="dxa"/>
          </w:tblCellMar>
        </w:tblPrEx>
        <w:trPr>
          <w:trHeight w:val="20" w:hRule="atLeast"/>
        </w:trPr>
        <w:tc>
          <w:tcPr>
            <w:tcW w:w="1661" w:type="pct"/>
            <w:tcBorders>
              <w:top w:val="outset" w:color="111111" w:sz="6" w:space="0"/>
              <w:left w:val="outset" w:color="111111" w:sz="6" w:space="0"/>
              <w:bottom w:val="outset" w:color="111111" w:sz="6" w:space="0"/>
              <w:right w:val="outset" w:color="111111" w:sz="6" w:space="0"/>
            </w:tcBorders>
            <w:vAlign w:val="center"/>
          </w:tcPr>
          <w:p>
            <w:pPr>
              <w:adjustRightInd w:val="0"/>
              <w:snapToGrid w:val="0"/>
              <w:spacing w:line="480" w:lineRule="auto"/>
              <w:jc w:val="center"/>
              <w:rPr>
                <w:rFonts w:cs="宋体"/>
                <w:sz w:val="24"/>
              </w:rPr>
            </w:pPr>
            <w:r>
              <w:rPr>
                <w:rFonts w:hint="eastAsia" w:cs="宋体"/>
                <w:sz w:val="24"/>
              </w:rPr>
              <w:t>评分项目</w:t>
            </w:r>
          </w:p>
        </w:tc>
        <w:tc>
          <w:tcPr>
            <w:tcW w:w="1670" w:type="pct"/>
            <w:tcBorders>
              <w:top w:val="outset" w:color="111111" w:sz="6" w:space="0"/>
              <w:left w:val="outset" w:color="111111" w:sz="6" w:space="0"/>
              <w:bottom w:val="outset" w:color="111111" w:sz="6" w:space="0"/>
              <w:right w:val="outset" w:color="111111" w:sz="6" w:space="0"/>
            </w:tcBorders>
            <w:vAlign w:val="center"/>
          </w:tcPr>
          <w:p>
            <w:pPr>
              <w:adjustRightInd w:val="0"/>
              <w:snapToGrid w:val="0"/>
              <w:spacing w:line="480" w:lineRule="auto"/>
              <w:jc w:val="center"/>
              <w:rPr>
                <w:rFonts w:cs="宋体"/>
                <w:sz w:val="24"/>
              </w:rPr>
            </w:pPr>
            <w:r>
              <w:rPr>
                <w:rFonts w:hint="eastAsia" w:cs="宋体"/>
                <w:sz w:val="24"/>
              </w:rPr>
              <w:t>技术评分</w:t>
            </w:r>
          </w:p>
        </w:tc>
        <w:tc>
          <w:tcPr>
            <w:tcW w:w="1670" w:type="pct"/>
            <w:tcBorders>
              <w:top w:val="outset" w:color="111111" w:sz="6" w:space="0"/>
              <w:left w:val="outset" w:color="111111" w:sz="6" w:space="0"/>
              <w:bottom w:val="outset" w:color="111111" w:sz="6" w:space="0"/>
              <w:right w:val="outset" w:color="111111" w:sz="6" w:space="0"/>
            </w:tcBorders>
            <w:vAlign w:val="center"/>
          </w:tcPr>
          <w:p>
            <w:pPr>
              <w:adjustRightInd w:val="0"/>
              <w:snapToGrid w:val="0"/>
              <w:spacing w:line="480" w:lineRule="auto"/>
              <w:jc w:val="center"/>
              <w:rPr>
                <w:rFonts w:cs="宋体"/>
                <w:sz w:val="24"/>
              </w:rPr>
            </w:pPr>
            <w:r>
              <w:rPr>
                <w:rFonts w:hint="eastAsia" w:cs="宋体"/>
                <w:sz w:val="24"/>
              </w:rPr>
              <w:t>价格评分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50" w:type="dxa"/>
            <w:bottom w:w="57" w:type="dxa"/>
            <w:right w:w="150" w:type="dxa"/>
          </w:tblCellMar>
        </w:tblPrEx>
        <w:trPr>
          <w:trHeight w:val="20" w:hRule="atLeast"/>
        </w:trPr>
        <w:tc>
          <w:tcPr>
            <w:tcW w:w="1661" w:type="pct"/>
            <w:tcBorders>
              <w:top w:val="outset" w:color="111111" w:sz="6" w:space="0"/>
              <w:left w:val="outset" w:color="111111" w:sz="6" w:space="0"/>
              <w:bottom w:val="outset" w:color="111111" w:sz="6" w:space="0"/>
              <w:right w:val="outset" w:color="111111" w:sz="6" w:space="0"/>
            </w:tcBorders>
            <w:vAlign w:val="center"/>
          </w:tcPr>
          <w:p>
            <w:pPr>
              <w:adjustRightInd w:val="0"/>
              <w:snapToGrid w:val="0"/>
              <w:spacing w:line="480" w:lineRule="auto"/>
              <w:jc w:val="center"/>
              <w:rPr>
                <w:rFonts w:cs="宋体"/>
                <w:sz w:val="24"/>
              </w:rPr>
            </w:pPr>
            <w:r>
              <w:rPr>
                <w:rFonts w:hint="eastAsia" w:cs="宋体"/>
                <w:sz w:val="24"/>
              </w:rPr>
              <w:t>权重</w:t>
            </w:r>
          </w:p>
        </w:tc>
        <w:tc>
          <w:tcPr>
            <w:tcW w:w="1670" w:type="pct"/>
            <w:tcBorders>
              <w:top w:val="outset" w:color="111111" w:sz="6" w:space="0"/>
              <w:left w:val="outset" w:color="111111" w:sz="6" w:space="0"/>
              <w:bottom w:val="outset" w:color="111111" w:sz="6" w:space="0"/>
              <w:right w:val="outset" w:color="111111" w:sz="6" w:space="0"/>
            </w:tcBorders>
            <w:vAlign w:val="center"/>
          </w:tcPr>
          <w:p>
            <w:pPr>
              <w:adjustRightInd w:val="0"/>
              <w:snapToGrid w:val="0"/>
              <w:spacing w:line="480" w:lineRule="auto"/>
              <w:jc w:val="center"/>
              <w:rPr>
                <w:rFonts w:cs="宋体"/>
                <w:sz w:val="24"/>
              </w:rPr>
            </w:pPr>
            <w:r>
              <w:rPr>
                <w:rFonts w:hint="eastAsia" w:cs="宋体"/>
                <w:sz w:val="24"/>
              </w:rPr>
              <w:t>70%</w:t>
            </w:r>
          </w:p>
        </w:tc>
        <w:tc>
          <w:tcPr>
            <w:tcW w:w="1670" w:type="pct"/>
            <w:tcBorders>
              <w:top w:val="outset" w:color="111111" w:sz="6" w:space="0"/>
              <w:left w:val="outset" w:color="111111" w:sz="6" w:space="0"/>
              <w:bottom w:val="outset" w:color="111111" w:sz="6" w:space="0"/>
              <w:right w:val="outset" w:color="111111" w:sz="6" w:space="0"/>
            </w:tcBorders>
            <w:vAlign w:val="center"/>
          </w:tcPr>
          <w:p>
            <w:pPr>
              <w:adjustRightInd w:val="0"/>
              <w:snapToGrid w:val="0"/>
              <w:spacing w:line="480" w:lineRule="auto"/>
              <w:jc w:val="center"/>
              <w:rPr>
                <w:rFonts w:cs="宋体"/>
                <w:sz w:val="24"/>
              </w:rPr>
            </w:pPr>
            <w:r>
              <w:rPr>
                <w:rFonts w:hint="eastAsia" w:cs="宋体"/>
                <w:sz w:val="24"/>
              </w:rPr>
              <w:t>30%</w:t>
            </w:r>
          </w:p>
        </w:tc>
      </w:tr>
    </w:tbl>
    <w:p>
      <w:pPr>
        <w:widowControl/>
        <w:shd w:val="clear" w:color="auto" w:fill="FFFFFF"/>
        <w:spacing w:line="480" w:lineRule="auto"/>
        <w:ind w:firstLine="482" w:firstLineChars="200"/>
        <w:jc w:val="left"/>
        <w:rPr>
          <w:rFonts w:cs="宋体"/>
          <w:b/>
          <w:bCs/>
          <w:kern w:val="0"/>
          <w:sz w:val="24"/>
          <w:szCs w:val="24"/>
        </w:rPr>
      </w:pPr>
    </w:p>
    <w:p>
      <w:pPr>
        <w:widowControl/>
        <w:shd w:val="clear" w:color="auto" w:fill="FFFFFF"/>
        <w:spacing w:line="480" w:lineRule="auto"/>
        <w:ind w:firstLine="480" w:firstLineChars="200"/>
        <w:jc w:val="left"/>
        <w:rPr>
          <w:rFonts w:cs="宋体"/>
          <w:kern w:val="0"/>
          <w:sz w:val="24"/>
          <w:szCs w:val="24"/>
        </w:rPr>
      </w:pPr>
      <w:r>
        <w:rPr>
          <w:rFonts w:hint="eastAsia" w:cs="宋体"/>
          <w:kern w:val="0"/>
          <w:sz w:val="24"/>
          <w:szCs w:val="24"/>
        </w:rPr>
        <w:t>8.4.1技术评比</w:t>
      </w:r>
    </w:p>
    <w:p>
      <w:pPr>
        <w:widowControl/>
        <w:shd w:val="clear" w:color="auto" w:fill="FFFFFF"/>
        <w:spacing w:line="480" w:lineRule="auto"/>
        <w:ind w:firstLine="480" w:firstLineChars="200"/>
        <w:jc w:val="left"/>
        <w:rPr>
          <w:rFonts w:cs="宋体"/>
          <w:kern w:val="0"/>
          <w:sz w:val="24"/>
          <w:szCs w:val="24"/>
        </w:rPr>
      </w:pPr>
      <w:r>
        <w:rPr>
          <w:rFonts w:hint="eastAsia" w:cs="宋体"/>
          <w:kern w:val="0"/>
          <w:sz w:val="24"/>
          <w:szCs w:val="24"/>
        </w:rPr>
        <w:t>8.4.1.1参选人根据采购人的要求提供相应部位设计图纸（即装修效果图）、设计方案简洁明了的文字说明和整体工程的概算，</w:t>
      </w:r>
      <w:r>
        <w:rPr>
          <w:rFonts w:hint="eastAsia" w:cs="宋体"/>
          <w:b/>
          <w:kern w:val="0"/>
          <w:sz w:val="24"/>
          <w:szCs w:val="24"/>
        </w:rPr>
        <w:t>效果图按首层门厅、宿舍(含卧室、洗漱间、卫生间)二个重点部位装修效果图出图</w:t>
      </w:r>
      <w:r>
        <w:rPr>
          <w:rFonts w:hint="eastAsia" w:cs="宋体"/>
          <w:kern w:val="0"/>
          <w:sz w:val="24"/>
          <w:szCs w:val="24"/>
        </w:rPr>
        <w:t>，效果图须符合采购人用户需求的要求，由评标委员会根据有效参选单位的效果图的经济性、实用性、可行性进行评比，评为第一名的得70分，评为第二名的得50分，评为第三名的得40分，第四名及以后的均得20分。若出现无法评比排名时由评标委员会进行投票，采用少数服从多数的原则进行评分。</w:t>
      </w:r>
    </w:p>
    <w:p>
      <w:pPr>
        <w:widowControl/>
        <w:shd w:val="clear" w:color="auto" w:fill="FFFFFF"/>
        <w:spacing w:line="480" w:lineRule="auto"/>
        <w:ind w:firstLine="480" w:firstLineChars="200"/>
        <w:jc w:val="left"/>
        <w:rPr>
          <w:rFonts w:cs="宋体"/>
          <w:kern w:val="0"/>
          <w:sz w:val="24"/>
          <w:szCs w:val="24"/>
        </w:rPr>
      </w:pPr>
      <w:r>
        <w:rPr>
          <w:rFonts w:hint="eastAsia" w:cs="宋体"/>
          <w:kern w:val="0"/>
          <w:sz w:val="24"/>
          <w:szCs w:val="24"/>
        </w:rPr>
        <w:t>8.4.2价格评比</w:t>
      </w:r>
    </w:p>
    <w:p>
      <w:pPr>
        <w:widowControl/>
        <w:shd w:val="clear" w:color="auto" w:fill="FFFFFF"/>
        <w:spacing w:line="480" w:lineRule="auto"/>
        <w:ind w:firstLine="482" w:firstLineChars="200"/>
        <w:jc w:val="left"/>
        <w:rPr>
          <w:rFonts w:cs="宋体"/>
          <w:b/>
          <w:kern w:val="0"/>
          <w:sz w:val="24"/>
          <w:szCs w:val="24"/>
        </w:rPr>
      </w:pPr>
      <w:r>
        <w:rPr>
          <w:rFonts w:hint="eastAsia" w:cs="宋体"/>
          <w:b/>
          <w:kern w:val="0"/>
          <w:sz w:val="24"/>
          <w:szCs w:val="24"/>
        </w:rPr>
        <w:t>8.4.2.1根据有效参选人所报的价格进行评审，取所有投标人的报价平均值为评标基准价，报价差绝对值越接近基准价的为第一名，得30分；第二接近的排第二名，得20分；第三接近的排第三名，得10分，第四名及以后排名的得5分。</w:t>
      </w:r>
    </w:p>
    <w:p>
      <w:pPr>
        <w:pStyle w:val="4"/>
        <w:keepLines w:val="0"/>
        <w:spacing w:before="0" w:after="0" w:line="360" w:lineRule="auto"/>
        <w:rPr>
          <w:szCs w:val="24"/>
        </w:rPr>
      </w:pPr>
      <w:r>
        <w:rPr>
          <w:rFonts w:hint="eastAsia"/>
          <w:szCs w:val="24"/>
        </w:rPr>
        <w:t>九、定标和授标</w:t>
      </w:r>
    </w:p>
    <w:p>
      <w:pPr>
        <w:widowControl/>
        <w:shd w:val="clear" w:color="auto" w:fill="FFFFFF"/>
        <w:spacing w:line="480" w:lineRule="auto"/>
        <w:ind w:firstLine="480" w:firstLineChars="200"/>
        <w:jc w:val="left"/>
        <w:rPr>
          <w:rFonts w:cs="宋体"/>
          <w:kern w:val="0"/>
          <w:sz w:val="24"/>
          <w:szCs w:val="24"/>
        </w:rPr>
      </w:pPr>
      <w:r>
        <w:rPr>
          <w:rFonts w:hint="eastAsia" w:cs="宋体"/>
          <w:kern w:val="0"/>
          <w:sz w:val="24"/>
          <w:szCs w:val="24"/>
        </w:rPr>
        <w:t>根据评标委员会的评标结果，推荐综合得分（即技术分和价格分二项合计）排名第一的投标人为第一中选候选单位，排名第二的投标人为第二中选候选单位。若综合得分并排第一的则由各评委综合考虑各参选人的装修效果图方案、工程概算等评出第一中选候选单位和第二中选候选单位。</w:t>
      </w:r>
    </w:p>
    <w:p>
      <w:pPr>
        <w:widowControl/>
        <w:shd w:val="clear" w:color="auto" w:fill="FFFFFF"/>
        <w:spacing w:line="480" w:lineRule="auto"/>
        <w:ind w:firstLine="482" w:firstLineChars="200"/>
        <w:jc w:val="left"/>
        <w:rPr>
          <w:rFonts w:cs="宋体"/>
          <w:b/>
          <w:bCs/>
          <w:kern w:val="0"/>
          <w:sz w:val="24"/>
          <w:szCs w:val="24"/>
        </w:rPr>
      </w:pPr>
    </w:p>
    <w:p>
      <w:pPr>
        <w:widowControl/>
        <w:shd w:val="clear" w:color="auto" w:fill="FFFFFF"/>
        <w:spacing w:line="480" w:lineRule="auto"/>
        <w:ind w:firstLine="482" w:firstLineChars="200"/>
        <w:jc w:val="left"/>
        <w:rPr>
          <w:rFonts w:cs="宋体"/>
          <w:b/>
          <w:kern w:val="0"/>
          <w:sz w:val="24"/>
          <w:szCs w:val="24"/>
        </w:rPr>
      </w:pPr>
      <w:r>
        <w:rPr>
          <w:rFonts w:hint="eastAsia" w:cs="宋体"/>
          <w:b/>
          <w:bCs/>
          <w:kern w:val="0"/>
          <w:sz w:val="24"/>
          <w:szCs w:val="24"/>
        </w:rPr>
        <w:t>十、结算方式</w:t>
      </w:r>
      <w:r>
        <w:rPr>
          <w:rFonts w:cs="宋体"/>
          <w:b/>
          <w:kern w:val="0"/>
          <w:sz w:val="24"/>
          <w:szCs w:val="24"/>
        </w:rPr>
        <w:t xml:space="preserve"> </w:t>
      </w:r>
    </w:p>
    <w:p>
      <w:pPr>
        <w:widowControl/>
        <w:tabs>
          <w:tab w:val="left" w:pos="2226"/>
        </w:tabs>
        <w:spacing w:line="480" w:lineRule="auto"/>
        <w:ind w:firstLine="480" w:firstLineChars="200"/>
        <w:jc w:val="left"/>
        <w:rPr>
          <w:rFonts w:cs="宋体"/>
          <w:kern w:val="0"/>
          <w:sz w:val="24"/>
        </w:rPr>
      </w:pPr>
      <w:r>
        <w:rPr>
          <w:rFonts w:hint="eastAsia" w:cs="宋体"/>
          <w:kern w:val="0"/>
          <w:sz w:val="24"/>
        </w:rPr>
        <w:t>中标价即总结算价，按进度支付设计费。</w:t>
      </w:r>
    </w:p>
    <w:p>
      <w:pPr>
        <w:widowControl/>
        <w:tabs>
          <w:tab w:val="left" w:pos="2226"/>
        </w:tabs>
        <w:spacing w:line="480" w:lineRule="auto"/>
        <w:ind w:firstLine="480" w:firstLineChars="200"/>
        <w:jc w:val="left"/>
        <w:rPr>
          <w:rFonts w:cs="宋体"/>
          <w:kern w:val="0"/>
          <w:sz w:val="24"/>
        </w:rPr>
      </w:pPr>
    </w:p>
    <w:p>
      <w:pPr>
        <w:widowControl/>
        <w:shd w:val="clear" w:color="auto" w:fill="FFFFFF"/>
        <w:spacing w:line="480" w:lineRule="auto"/>
        <w:ind w:firstLine="482" w:firstLineChars="200"/>
        <w:jc w:val="left"/>
        <w:rPr>
          <w:rFonts w:cs="宋体"/>
          <w:b/>
          <w:bCs/>
          <w:kern w:val="0"/>
          <w:sz w:val="24"/>
          <w:szCs w:val="24"/>
        </w:rPr>
      </w:pPr>
      <w:r>
        <w:rPr>
          <w:rFonts w:hint="eastAsia" w:cs="宋体"/>
          <w:b/>
          <w:bCs/>
          <w:kern w:val="0"/>
          <w:sz w:val="24"/>
          <w:szCs w:val="24"/>
        </w:rPr>
        <w:t>十一、付款方式</w:t>
      </w:r>
    </w:p>
    <w:p>
      <w:pPr>
        <w:widowControl/>
        <w:shd w:val="clear" w:color="auto" w:fill="FFFFFF"/>
        <w:spacing w:line="480" w:lineRule="auto"/>
        <w:ind w:firstLine="480" w:firstLineChars="200"/>
        <w:jc w:val="left"/>
        <w:rPr>
          <w:rFonts w:cs="宋体"/>
          <w:kern w:val="0"/>
          <w:sz w:val="24"/>
        </w:rPr>
      </w:pPr>
      <w:r>
        <w:rPr>
          <w:rFonts w:hint="eastAsia" w:cs="宋体"/>
          <w:kern w:val="0"/>
          <w:sz w:val="24"/>
        </w:rPr>
        <w:t>11.1施工图设计：提交采购人确认的施工图后15个工作日内，根据中标总设计费总价的20%支付；</w:t>
      </w:r>
    </w:p>
    <w:p>
      <w:pPr>
        <w:widowControl/>
        <w:shd w:val="clear" w:color="auto" w:fill="FFFFFF"/>
        <w:spacing w:line="480" w:lineRule="auto"/>
        <w:ind w:firstLine="480" w:firstLineChars="200"/>
        <w:jc w:val="left"/>
        <w:rPr>
          <w:rFonts w:cs="宋体"/>
          <w:kern w:val="0"/>
          <w:sz w:val="24"/>
        </w:rPr>
      </w:pPr>
      <w:r>
        <w:rPr>
          <w:rFonts w:hint="eastAsia" w:cs="宋体"/>
          <w:kern w:val="0"/>
          <w:sz w:val="24"/>
        </w:rPr>
        <w:t xml:space="preserve">11.2中选人按合同要求提交各专业最终施工图经校方确认，施工中标通知书发出后10个工作日内，按中标总设计费总价的40%支付； </w:t>
      </w:r>
    </w:p>
    <w:p>
      <w:pPr>
        <w:widowControl/>
        <w:shd w:val="clear" w:color="auto" w:fill="FFFFFF"/>
        <w:spacing w:line="480" w:lineRule="auto"/>
        <w:ind w:firstLine="480" w:firstLineChars="200"/>
        <w:jc w:val="left"/>
        <w:rPr>
          <w:rFonts w:cs="宋体"/>
          <w:kern w:val="0"/>
          <w:sz w:val="24"/>
        </w:rPr>
      </w:pPr>
      <w:r>
        <w:rPr>
          <w:rFonts w:hint="eastAsia" w:cs="宋体"/>
          <w:kern w:val="0"/>
          <w:sz w:val="24"/>
        </w:rPr>
        <w:t>11.3竣工图完成后：工程竣工验收合格，配合采购人完成设计变更手续，确认竣工图后7个工作日内，按中标总设计费总价的40%支付。</w:t>
      </w:r>
    </w:p>
    <w:p>
      <w:pPr>
        <w:spacing w:line="480" w:lineRule="auto"/>
        <w:ind w:firstLine="480" w:firstLineChars="200"/>
        <w:jc w:val="left"/>
        <w:rPr>
          <w:rFonts w:cs="宋体"/>
          <w:b/>
          <w:bCs/>
          <w:kern w:val="0"/>
          <w:sz w:val="24"/>
          <w:szCs w:val="24"/>
        </w:rPr>
      </w:pPr>
      <w:r>
        <w:rPr>
          <w:rFonts w:hint="eastAsia"/>
          <w:sz w:val="24"/>
        </w:rPr>
        <w:t>以上付款均采用汇款方式（币种为人民币）支付，每次申请款时均需提供同等金额的合法有效发票。</w:t>
      </w:r>
    </w:p>
    <w:p>
      <w:pPr>
        <w:widowControl/>
        <w:shd w:val="clear" w:color="auto" w:fill="FFFFFF"/>
        <w:spacing w:line="480" w:lineRule="auto"/>
        <w:ind w:firstLine="482" w:firstLineChars="200"/>
        <w:jc w:val="left"/>
        <w:rPr>
          <w:rFonts w:cs="宋体"/>
          <w:b/>
          <w:kern w:val="0"/>
          <w:sz w:val="24"/>
          <w:szCs w:val="24"/>
        </w:rPr>
      </w:pPr>
      <w:r>
        <w:rPr>
          <w:rFonts w:hint="eastAsia" w:cs="宋体"/>
          <w:b/>
          <w:bCs/>
          <w:kern w:val="0"/>
          <w:sz w:val="24"/>
          <w:szCs w:val="24"/>
        </w:rPr>
        <w:t>十二、邀、开标时间及联系人</w:t>
      </w:r>
      <w:r>
        <w:rPr>
          <w:rFonts w:cs="宋体"/>
          <w:b/>
          <w:kern w:val="0"/>
          <w:sz w:val="24"/>
          <w:szCs w:val="24"/>
        </w:rPr>
        <w:t xml:space="preserve"> </w:t>
      </w:r>
    </w:p>
    <w:p>
      <w:pPr>
        <w:widowControl/>
        <w:shd w:val="clear" w:color="auto" w:fill="FFFFFF"/>
        <w:spacing w:line="480" w:lineRule="auto"/>
        <w:ind w:firstLine="480" w:firstLineChars="200"/>
        <w:jc w:val="left"/>
        <w:rPr>
          <w:rFonts w:cs="宋体"/>
          <w:b/>
          <w:kern w:val="0"/>
          <w:sz w:val="24"/>
          <w:szCs w:val="24"/>
        </w:rPr>
      </w:pPr>
      <w:r>
        <w:rPr>
          <w:rFonts w:hint="eastAsia" w:cs="宋体"/>
          <w:kern w:val="0"/>
          <w:sz w:val="24"/>
          <w:szCs w:val="24"/>
        </w:rPr>
        <w:t>报名领比选文件时间</w:t>
      </w:r>
      <w:r>
        <w:rPr>
          <w:rFonts w:hint="eastAsia" w:cs="宋体"/>
          <w:bCs/>
          <w:kern w:val="0"/>
          <w:sz w:val="24"/>
          <w:szCs w:val="24"/>
        </w:rPr>
        <w:t>：</w:t>
      </w:r>
      <w:r>
        <w:rPr>
          <w:rFonts w:cs="宋体"/>
          <w:kern w:val="0"/>
          <w:sz w:val="24"/>
          <w:szCs w:val="24"/>
        </w:rPr>
        <w:t>20</w:t>
      </w:r>
      <w:r>
        <w:rPr>
          <w:rFonts w:hint="eastAsia" w:cs="宋体"/>
          <w:kern w:val="0"/>
          <w:sz w:val="24"/>
          <w:szCs w:val="24"/>
        </w:rPr>
        <w:t>2</w:t>
      </w:r>
      <w:r>
        <w:rPr>
          <w:rFonts w:cs="宋体"/>
          <w:kern w:val="0"/>
          <w:sz w:val="24"/>
          <w:szCs w:val="24"/>
        </w:rPr>
        <w:t>4</w:t>
      </w:r>
      <w:r>
        <w:rPr>
          <w:rFonts w:hint="eastAsia" w:cs="宋体"/>
          <w:kern w:val="0"/>
          <w:sz w:val="24"/>
          <w:szCs w:val="24"/>
        </w:rPr>
        <w:t>年</w:t>
      </w:r>
      <w:r>
        <w:rPr>
          <w:rFonts w:cs="宋体"/>
          <w:kern w:val="0"/>
          <w:sz w:val="24"/>
          <w:szCs w:val="24"/>
        </w:rPr>
        <w:t xml:space="preserve"> 3</w:t>
      </w:r>
      <w:r>
        <w:rPr>
          <w:rFonts w:hint="eastAsia" w:cs="宋体"/>
          <w:kern w:val="0"/>
          <w:sz w:val="24"/>
          <w:szCs w:val="24"/>
        </w:rPr>
        <w:t>月</w:t>
      </w:r>
      <w:r>
        <w:rPr>
          <w:rFonts w:cs="宋体"/>
          <w:kern w:val="0"/>
          <w:sz w:val="24"/>
          <w:szCs w:val="24"/>
        </w:rPr>
        <w:t>1</w:t>
      </w:r>
      <w:r>
        <w:rPr>
          <w:rFonts w:hint="eastAsia" w:cs="宋体"/>
          <w:kern w:val="0"/>
          <w:sz w:val="24"/>
          <w:szCs w:val="24"/>
        </w:rPr>
        <w:t>日至</w:t>
      </w:r>
      <w:r>
        <w:rPr>
          <w:rFonts w:cs="宋体"/>
          <w:kern w:val="0"/>
          <w:sz w:val="24"/>
          <w:szCs w:val="24"/>
        </w:rPr>
        <w:t>3</w:t>
      </w:r>
      <w:r>
        <w:rPr>
          <w:rFonts w:hint="eastAsia" w:cs="宋体"/>
          <w:kern w:val="0"/>
          <w:sz w:val="24"/>
          <w:szCs w:val="24"/>
        </w:rPr>
        <w:t>月</w:t>
      </w:r>
      <w:r>
        <w:rPr>
          <w:rFonts w:cs="宋体"/>
          <w:kern w:val="0"/>
          <w:sz w:val="24"/>
          <w:szCs w:val="24"/>
        </w:rPr>
        <w:t>7</w:t>
      </w:r>
      <w:r>
        <w:rPr>
          <w:rFonts w:hint="eastAsia" w:cs="宋体"/>
          <w:kern w:val="0"/>
          <w:sz w:val="24"/>
          <w:szCs w:val="24"/>
        </w:rPr>
        <w:t>日（法定节假日除外）。</w:t>
      </w:r>
      <w:r>
        <w:rPr>
          <w:rFonts w:cs="宋体"/>
          <w:kern w:val="0"/>
          <w:sz w:val="24"/>
          <w:szCs w:val="24"/>
        </w:rPr>
        <w:t xml:space="preserve"> </w:t>
      </w:r>
    </w:p>
    <w:p>
      <w:pPr>
        <w:widowControl/>
        <w:shd w:val="clear" w:color="auto" w:fill="FFFFFF"/>
        <w:spacing w:line="480" w:lineRule="auto"/>
        <w:ind w:firstLine="3840" w:firstLineChars="1600"/>
        <w:jc w:val="left"/>
        <w:rPr>
          <w:rFonts w:cs="宋体"/>
          <w:b/>
          <w:kern w:val="0"/>
          <w:sz w:val="24"/>
          <w:szCs w:val="24"/>
        </w:rPr>
      </w:pPr>
      <w:r>
        <w:rPr>
          <w:rFonts w:hint="eastAsia" w:cs="宋体"/>
          <w:kern w:val="0"/>
          <w:sz w:val="24"/>
          <w:szCs w:val="24"/>
        </w:rPr>
        <w:t>上午</w:t>
      </w:r>
      <w:r>
        <w:rPr>
          <w:rFonts w:cs="宋体"/>
          <w:kern w:val="0"/>
          <w:sz w:val="24"/>
          <w:szCs w:val="24"/>
        </w:rPr>
        <w:t>8:</w:t>
      </w:r>
      <w:r>
        <w:rPr>
          <w:rFonts w:hint="eastAsia" w:cs="宋体"/>
          <w:kern w:val="0"/>
          <w:sz w:val="24"/>
          <w:szCs w:val="24"/>
        </w:rPr>
        <w:t>3</w:t>
      </w:r>
      <w:r>
        <w:rPr>
          <w:rFonts w:cs="宋体"/>
          <w:kern w:val="0"/>
          <w:sz w:val="24"/>
          <w:szCs w:val="24"/>
        </w:rPr>
        <w:t>0</w:t>
      </w:r>
      <w:r>
        <w:rPr>
          <w:rFonts w:hint="eastAsia" w:cs="宋体"/>
          <w:kern w:val="0"/>
          <w:sz w:val="24"/>
          <w:szCs w:val="24"/>
        </w:rPr>
        <w:t>至</w:t>
      </w:r>
      <w:r>
        <w:rPr>
          <w:rFonts w:cs="宋体"/>
          <w:kern w:val="0"/>
          <w:sz w:val="24"/>
          <w:szCs w:val="24"/>
        </w:rPr>
        <w:t>11:30</w:t>
      </w:r>
    </w:p>
    <w:p>
      <w:pPr>
        <w:widowControl/>
        <w:shd w:val="clear" w:color="auto" w:fill="FFFFFF"/>
        <w:spacing w:line="480" w:lineRule="auto"/>
        <w:ind w:firstLine="3840" w:firstLineChars="1600"/>
        <w:jc w:val="left"/>
        <w:rPr>
          <w:rFonts w:cs="宋体"/>
          <w:b/>
          <w:kern w:val="0"/>
          <w:sz w:val="24"/>
          <w:szCs w:val="24"/>
        </w:rPr>
      </w:pPr>
      <w:r>
        <w:rPr>
          <w:rFonts w:hint="eastAsia" w:cs="宋体"/>
          <w:kern w:val="0"/>
          <w:sz w:val="24"/>
          <w:szCs w:val="24"/>
        </w:rPr>
        <w:t>下午</w:t>
      </w:r>
      <w:r>
        <w:rPr>
          <w:rFonts w:cs="宋体"/>
          <w:kern w:val="0"/>
          <w:sz w:val="24"/>
          <w:szCs w:val="24"/>
        </w:rPr>
        <w:t>14:30</w:t>
      </w:r>
      <w:r>
        <w:rPr>
          <w:rFonts w:hint="eastAsia" w:cs="宋体"/>
          <w:kern w:val="0"/>
          <w:sz w:val="24"/>
          <w:szCs w:val="24"/>
        </w:rPr>
        <w:t>至</w:t>
      </w:r>
      <w:r>
        <w:rPr>
          <w:rFonts w:cs="宋体"/>
          <w:kern w:val="0"/>
          <w:sz w:val="24"/>
          <w:szCs w:val="24"/>
        </w:rPr>
        <w:t>17:00</w:t>
      </w:r>
    </w:p>
    <w:p>
      <w:pPr>
        <w:widowControl/>
        <w:shd w:val="clear" w:color="auto" w:fill="FFFFFF"/>
        <w:spacing w:line="480" w:lineRule="auto"/>
        <w:ind w:firstLine="480" w:firstLineChars="200"/>
        <w:jc w:val="left"/>
        <w:rPr>
          <w:rFonts w:cs="宋体"/>
          <w:kern w:val="0"/>
          <w:sz w:val="24"/>
          <w:szCs w:val="24"/>
        </w:rPr>
      </w:pPr>
      <w:r>
        <w:rPr>
          <w:rFonts w:hint="eastAsia" w:cs="宋体"/>
          <w:kern w:val="0"/>
          <w:sz w:val="24"/>
          <w:szCs w:val="24"/>
        </w:rPr>
        <w:t>报名领取比选文件地点：广州市白云区广花一路5</w:t>
      </w:r>
      <w:r>
        <w:rPr>
          <w:rFonts w:cs="宋体"/>
          <w:kern w:val="0"/>
          <w:sz w:val="24"/>
          <w:szCs w:val="24"/>
        </w:rPr>
        <w:t>99</w:t>
      </w:r>
      <w:r>
        <w:rPr>
          <w:rFonts w:hint="eastAsia" w:cs="宋体"/>
          <w:kern w:val="0"/>
          <w:sz w:val="24"/>
          <w:szCs w:val="24"/>
        </w:rPr>
        <w:t>号广州市实验外语学校总务处</w:t>
      </w:r>
      <w:r>
        <w:rPr>
          <w:rFonts w:cs="宋体"/>
          <w:kern w:val="0"/>
          <w:sz w:val="24"/>
          <w:szCs w:val="24"/>
        </w:rPr>
        <w:t>8108</w:t>
      </w:r>
      <w:r>
        <w:rPr>
          <w:rFonts w:hint="eastAsia" w:cs="宋体"/>
          <w:kern w:val="0"/>
          <w:sz w:val="24"/>
          <w:szCs w:val="24"/>
        </w:rPr>
        <w:t>办公室</w:t>
      </w:r>
      <w:r>
        <w:rPr>
          <w:rFonts w:cs="宋体"/>
          <w:kern w:val="0"/>
          <w:sz w:val="24"/>
          <w:szCs w:val="24"/>
        </w:rPr>
        <w:t xml:space="preserve"> </w:t>
      </w:r>
    </w:p>
    <w:p>
      <w:pPr>
        <w:widowControl/>
        <w:shd w:val="clear" w:color="auto" w:fill="FFFFFF"/>
        <w:spacing w:line="480" w:lineRule="auto"/>
        <w:ind w:firstLine="482" w:firstLineChars="200"/>
        <w:jc w:val="left"/>
        <w:rPr>
          <w:rFonts w:cs="宋体"/>
          <w:b/>
          <w:kern w:val="0"/>
          <w:sz w:val="24"/>
          <w:szCs w:val="24"/>
        </w:rPr>
      </w:pPr>
      <w:r>
        <w:rPr>
          <w:rFonts w:hint="eastAsia" w:cs="宋体"/>
          <w:b/>
          <w:kern w:val="0"/>
          <w:sz w:val="24"/>
          <w:szCs w:val="24"/>
        </w:rPr>
        <w:t>报名时凭报名资料一览表的资料领取比选文件。</w:t>
      </w:r>
    </w:p>
    <w:p>
      <w:pPr>
        <w:widowControl/>
        <w:shd w:val="clear" w:color="auto" w:fill="FFFFFF"/>
        <w:spacing w:line="480" w:lineRule="auto"/>
        <w:ind w:firstLine="480" w:firstLineChars="200"/>
        <w:jc w:val="left"/>
        <w:rPr>
          <w:rFonts w:cs="宋体"/>
          <w:b/>
          <w:kern w:val="0"/>
          <w:sz w:val="24"/>
          <w:szCs w:val="24"/>
        </w:rPr>
      </w:pPr>
      <w:r>
        <w:rPr>
          <w:rFonts w:hint="eastAsia" w:cs="宋体"/>
          <w:kern w:val="0"/>
          <w:sz w:val="24"/>
          <w:szCs w:val="24"/>
        </w:rPr>
        <w:t>报价截止时间：</w:t>
      </w:r>
      <w:r>
        <w:rPr>
          <w:rFonts w:cs="宋体"/>
          <w:kern w:val="0"/>
          <w:sz w:val="24"/>
          <w:szCs w:val="24"/>
        </w:rPr>
        <w:t>20</w:t>
      </w:r>
      <w:r>
        <w:rPr>
          <w:rFonts w:hint="eastAsia" w:cs="宋体"/>
          <w:kern w:val="0"/>
          <w:sz w:val="24"/>
          <w:szCs w:val="24"/>
        </w:rPr>
        <w:t>2</w:t>
      </w:r>
      <w:r>
        <w:rPr>
          <w:rFonts w:cs="宋体"/>
          <w:kern w:val="0"/>
          <w:sz w:val="24"/>
          <w:szCs w:val="24"/>
        </w:rPr>
        <w:t>4</w:t>
      </w:r>
      <w:r>
        <w:rPr>
          <w:rFonts w:hint="eastAsia" w:cs="宋体"/>
          <w:kern w:val="0"/>
          <w:sz w:val="24"/>
          <w:szCs w:val="24"/>
        </w:rPr>
        <w:t>年</w:t>
      </w:r>
      <w:r>
        <w:rPr>
          <w:rFonts w:cs="宋体"/>
          <w:kern w:val="0"/>
          <w:sz w:val="24"/>
          <w:szCs w:val="24"/>
        </w:rPr>
        <w:t>3</w:t>
      </w:r>
      <w:r>
        <w:rPr>
          <w:rFonts w:hint="eastAsia" w:cs="宋体"/>
          <w:kern w:val="0"/>
          <w:sz w:val="24"/>
          <w:szCs w:val="24"/>
        </w:rPr>
        <w:t>月</w:t>
      </w:r>
      <w:r>
        <w:rPr>
          <w:rFonts w:cs="宋体"/>
          <w:kern w:val="0"/>
          <w:sz w:val="24"/>
          <w:szCs w:val="24"/>
        </w:rPr>
        <w:t>8</w:t>
      </w:r>
      <w:r>
        <w:rPr>
          <w:rFonts w:hint="eastAsia" w:cs="宋体"/>
          <w:kern w:val="0"/>
          <w:sz w:val="24"/>
          <w:szCs w:val="24"/>
        </w:rPr>
        <w:t>日 上午9</w:t>
      </w:r>
      <w:r>
        <w:rPr>
          <w:rFonts w:cs="宋体"/>
          <w:kern w:val="0"/>
          <w:sz w:val="24"/>
          <w:szCs w:val="24"/>
        </w:rPr>
        <w:t>:</w:t>
      </w:r>
      <w:r>
        <w:rPr>
          <w:rFonts w:hint="eastAsia" w:cs="宋体"/>
          <w:kern w:val="0"/>
          <w:sz w:val="24"/>
          <w:szCs w:val="24"/>
        </w:rPr>
        <w:t>3</w:t>
      </w:r>
      <w:r>
        <w:rPr>
          <w:rFonts w:cs="宋体"/>
          <w:kern w:val="0"/>
          <w:sz w:val="24"/>
          <w:szCs w:val="24"/>
        </w:rPr>
        <w:t xml:space="preserve">0 </w:t>
      </w:r>
    </w:p>
    <w:p>
      <w:pPr>
        <w:widowControl/>
        <w:shd w:val="clear" w:color="auto" w:fill="FFFFFF"/>
        <w:spacing w:line="480" w:lineRule="auto"/>
        <w:ind w:firstLine="480" w:firstLineChars="200"/>
        <w:jc w:val="left"/>
        <w:rPr>
          <w:rFonts w:cs="宋体"/>
          <w:b/>
          <w:kern w:val="0"/>
          <w:sz w:val="24"/>
          <w:szCs w:val="24"/>
        </w:rPr>
      </w:pPr>
      <w:r>
        <w:rPr>
          <w:rFonts w:hint="eastAsia" w:cs="宋体"/>
          <w:kern w:val="0"/>
          <w:sz w:val="24"/>
          <w:szCs w:val="24"/>
        </w:rPr>
        <w:t>开标时间：</w:t>
      </w:r>
      <w:r>
        <w:rPr>
          <w:rFonts w:cs="宋体"/>
          <w:kern w:val="0"/>
          <w:sz w:val="24"/>
          <w:szCs w:val="24"/>
        </w:rPr>
        <w:t>20</w:t>
      </w:r>
      <w:r>
        <w:rPr>
          <w:rFonts w:hint="eastAsia" w:cs="宋体"/>
          <w:kern w:val="0"/>
          <w:sz w:val="24"/>
          <w:szCs w:val="24"/>
        </w:rPr>
        <w:t>2</w:t>
      </w:r>
      <w:r>
        <w:rPr>
          <w:rFonts w:cs="宋体"/>
          <w:kern w:val="0"/>
          <w:sz w:val="24"/>
          <w:szCs w:val="24"/>
        </w:rPr>
        <w:t>4</w:t>
      </w:r>
      <w:r>
        <w:rPr>
          <w:rFonts w:hint="eastAsia" w:cs="宋体"/>
          <w:kern w:val="0"/>
          <w:sz w:val="24"/>
          <w:szCs w:val="24"/>
        </w:rPr>
        <w:t>年</w:t>
      </w:r>
      <w:r>
        <w:rPr>
          <w:rFonts w:cs="宋体"/>
          <w:kern w:val="0"/>
          <w:sz w:val="24"/>
          <w:szCs w:val="24"/>
        </w:rPr>
        <w:t>3</w:t>
      </w:r>
      <w:r>
        <w:rPr>
          <w:rFonts w:hint="eastAsia" w:cs="宋体"/>
          <w:kern w:val="0"/>
          <w:sz w:val="24"/>
          <w:szCs w:val="24"/>
        </w:rPr>
        <w:t>月</w:t>
      </w:r>
      <w:r>
        <w:rPr>
          <w:rFonts w:cs="宋体"/>
          <w:kern w:val="0"/>
          <w:sz w:val="24"/>
          <w:szCs w:val="24"/>
        </w:rPr>
        <w:t>8</w:t>
      </w:r>
      <w:r>
        <w:rPr>
          <w:rFonts w:hint="eastAsia" w:cs="宋体"/>
          <w:kern w:val="0"/>
          <w:sz w:val="24"/>
          <w:szCs w:val="24"/>
        </w:rPr>
        <w:t>日 上午9</w:t>
      </w:r>
      <w:r>
        <w:rPr>
          <w:rFonts w:cs="宋体"/>
          <w:kern w:val="0"/>
          <w:sz w:val="24"/>
          <w:szCs w:val="24"/>
        </w:rPr>
        <w:t>:</w:t>
      </w:r>
      <w:r>
        <w:rPr>
          <w:rFonts w:hint="eastAsia" w:cs="宋体"/>
          <w:kern w:val="0"/>
          <w:sz w:val="24"/>
          <w:szCs w:val="24"/>
        </w:rPr>
        <w:t>3</w:t>
      </w:r>
      <w:r>
        <w:rPr>
          <w:rFonts w:cs="宋体"/>
          <w:kern w:val="0"/>
          <w:sz w:val="24"/>
          <w:szCs w:val="24"/>
        </w:rPr>
        <w:t>0</w:t>
      </w:r>
    </w:p>
    <w:p>
      <w:pPr>
        <w:widowControl/>
        <w:shd w:val="clear" w:color="auto" w:fill="FFFFFF"/>
        <w:spacing w:line="480" w:lineRule="auto"/>
        <w:ind w:firstLine="480" w:firstLineChars="200"/>
        <w:jc w:val="left"/>
        <w:rPr>
          <w:rFonts w:cs="宋体"/>
          <w:b/>
          <w:kern w:val="0"/>
          <w:sz w:val="24"/>
          <w:szCs w:val="24"/>
        </w:rPr>
      </w:pPr>
      <w:r>
        <w:rPr>
          <w:rFonts w:hint="eastAsia" w:cs="宋体"/>
          <w:kern w:val="0"/>
          <w:sz w:val="24"/>
          <w:szCs w:val="24"/>
        </w:rPr>
        <w:t>开标地点：广州市白云区广花一路5</w:t>
      </w:r>
      <w:r>
        <w:rPr>
          <w:rFonts w:cs="宋体"/>
          <w:kern w:val="0"/>
          <w:sz w:val="24"/>
          <w:szCs w:val="24"/>
        </w:rPr>
        <w:t>99</w:t>
      </w:r>
      <w:r>
        <w:rPr>
          <w:rFonts w:hint="eastAsia" w:cs="宋体"/>
          <w:kern w:val="0"/>
          <w:sz w:val="24"/>
          <w:szCs w:val="24"/>
        </w:rPr>
        <w:t>号广州市实验外语学校教学楼5栋1楼党建会议室</w:t>
      </w:r>
    </w:p>
    <w:p>
      <w:pPr>
        <w:widowControl/>
        <w:shd w:val="clear" w:color="auto" w:fill="FFFFFF"/>
        <w:spacing w:line="480" w:lineRule="auto"/>
        <w:ind w:firstLine="480" w:firstLineChars="200"/>
        <w:jc w:val="left"/>
        <w:rPr>
          <w:rFonts w:cs="宋体"/>
          <w:b/>
          <w:kern w:val="0"/>
          <w:sz w:val="24"/>
          <w:szCs w:val="24"/>
        </w:rPr>
      </w:pPr>
      <w:r>
        <w:rPr>
          <w:rFonts w:hint="eastAsia" w:cs="宋体"/>
          <w:kern w:val="0"/>
          <w:sz w:val="24"/>
          <w:szCs w:val="24"/>
        </w:rPr>
        <w:t>联</w:t>
      </w:r>
      <w:r>
        <w:rPr>
          <w:rFonts w:cs="宋体"/>
          <w:kern w:val="0"/>
          <w:sz w:val="24"/>
          <w:szCs w:val="24"/>
        </w:rPr>
        <w:t xml:space="preserve"> </w:t>
      </w:r>
      <w:r>
        <w:rPr>
          <w:rFonts w:hint="eastAsia" w:cs="宋体"/>
          <w:kern w:val="0"/>
          <w:sz w:val="24"/>
          <w:szCs w:val="24"/>
        </w:rPr>
        <w:t>系</w:t>
      </w:r>
      <w:r>
        <w:rPr>
          <w:rFonts w:cs="宋体"/>
          <w:kern w:val="0"/>
          <w:sz w:val="24"/>
          <w:szCs w:val="24"/>
        </w:rPr>
        <w:t xml:space="preserve"> </w:t>
      </w:r>
      <w:r>
        <w:rPr>
          <w:rFonts w:hint="eastAsia" w:cs="宋体"/>
          <w:kern w:val="0"/>
          <w:sz w:val="24"/>
          <w:szCs w:val="24"/>
        </w:rPr>
        <w:t>人：</w:t>
      </w:r>
      <w:r>
        <w:rPr>
          <w:rFonts w:cs="宋体"/>
          <w:kern w:val="0"/>
          <w:sz w:val="24"/>
          <w:szCs w:val="24"/>
        </w:rPr>
        <w:t xml:space="preserve"> </w:t>
      </w:r>
      <w:r>
        <w:rPr>
          <w:rFonts w:hint="eastAsia" w:cs="宋体"/>
          <w:kern w:val="0"/>
          <w:sz w:val="24"/>
          <w:szCs w:val="24"/>
        </w:rPr>
        <w:t>区老师</w:t>
      </w:r>
      <w:r>
        <w:rPr>
          <w:rFonts w:cs="宋体"/>
          <w:kern w:val="0"/>
          <w:sz w:val="24"/>
          <w:szCs w:val="24"/>
        </w:rPr>
        <w:t xml:space="preserve"> </w:t>
      </w:r>
    </w:p>
    <w:p>
      <w:pPr>
        <w:widowControl/>
        <w:shd w:val="clear" w:color="auto" w:fill="FFFFFF"/>
        <w:spacing w:line="480" w:lineRule="auto"/>
        <w:ind w:firstLine="480" w:firstLineChars="200"/>
        <w:jc w:val="left"/>
        <w:rPr>
          <w:rFonts w:cs="宋体"/>
          <w:b/>
          <w:kern w:val="0"/>
          <w:sz w:val="24"/>
          <w:szCs w:val="24"/>
        </w:rPr>
      </w:pPr>
      <w:r>
        <w:rPr>
          <w:rFonts w:hint="eastAsia" w:cs="宋体"/>
          <w:kern w:val="0"/>
          <w:sz w:val="24"/>
          <w:szCs w:val="24"/>
        </w:rPr>
        <w:t>联系电话：</w:t>
      </w:r>
      <w:r>
        <w:rPr>
          <w:rFonts w:cs="宋体"/>
          <w:kern w:val="0"/>
          <w:sz w:val="24"/>
          <w:szCs w:val="24"/>
        </w:rPr>
        <w:t xml:space="preserve"> 020-36247732</w:t>
      </w:r>
    </w:p>
    <w:p>
      <w:pPr>
        <w:widowControl/>
        <w:shd w:val="clear" w:color="auto" w:fill="FFFFFF"/>
        <w:spacing w:line="480" w:lineRule="auto"/>
        <w:ind w:firstLine="480" w:firstLineChars="200"/>
        <w:jc w:val="left"/>
        <w:rPr>
          <w:rFonts w:cs="宋体"/>
          <w:kern w:val="0"/>
          <w:sz w:val="24"/>
          <w:szCs w:val="24"/>
        </w:rPr>
      </w:pPr>
      <w:r>
        <w:rPr>
          <w:rFonts w:hint="eastAsia" w:cs="宋体"/>
          <w:kern w:val="0"/>
          <w:sz w:val="24"/>
          <w:szCs w:val="24"/>
        </w:rPr>
        <w:t>日期：</w:t>
      </w:r>
      <w:r>
        <w:rPr>
          <w:rFonts w:cs="宋体"/>
          <w:kern w:val="0"/>
          <w:sz w:val="24"/>
          <w:szCs w:val="24"/>
        </w:rPr>
        <w:t>20</w:t>
      </w:r>
      <w:r>
        <w:rPr>
          <w:rFonts w:hint="eastAsia" w:cs="宋体"/>
          <w:kern w:val="0"/>
          <w:sz w:val="24"/>
          <w:szCs w:val="24"/>
        </w:rPr>
        <w:t>2</w:t>
      </w:r>
      <w:r>
        <w:rPr>
          <w:rFonts w:cs="宋体"/>
          <w:kern w:val="0"/>
          <w:sz w:val="24"/>
          <w:szCs w:val="24"/>
        </w:rPr>
        <w:t>4</w:t>
      </w:r>
      <w:r>
        <w:rPr>
          <w:rFonts w:hint="eastAsia" w:cs="宋体"/>
          <w:kern w:val="0"/>
          <w:sz w:val="24"/>
          <w:szCs w:val="24"/>
        </w:rPr>
        <w:t>年</w:t>
      </w:r>
      <w:r>
        <w:rPr>
          <w:rFonts w:cs="宋体"/>
          <w:kern w:val="0"/>
          <w:sz w:val="24"/>
          <w:szCs w:val="24"/>
        </w:rPr>
        <w:t>3</w:t>
      </w:r>
      <w:r>
        <w:rPr>
          <w:rFonts w:hint="eastAsia" w:cs="宋体"/>
          <w:kern w:val="0"/>
          <w:sz w:val="24"/>
          <w:szCs w:val="24"/>
        </w:rPr>
        <w:t>月</w:t>
      </w:r>
      <w:r>
        <w:rPr>
          <w:rFonts w:cs="宋体"/>
          <w:kern w:val="0"/>
          <w:sz w:val="24"/>
          <w:szCs w:val="24"/>
        </w:rPr>
        <w:t>1</w:t>
      </w:r>
      <w:r>
        <w:rPr>
          <w:rFonts w:hint="eastAsia" w:cs="宋体"/>
          <w:kern w:val="0"/>
          <w:sz w:val="24"/>
          <w:szCs w:val="24"/>
        </w:rPr>
        <w:t>日</w:t>
      </w:r>
    </w:p>
    <w:p>
      <w:pPr>
        <w:pageBreakBefore/>
        <w:widowControl/>
        <w:snapToGrid w:val="0"/>
        <w:spacing w:line="440" w:lineRule="exact"/>
        <w:jc w:val="center"/>
        <w:rPr>
          <w:rFonts w:ascii="仿宋_GB2312" w:eastAsia="仿宋_GB2312"/>
          <w:b/>
          <w:sz w:val="30"/>
          <w:szCs w:val="30"/>
        </w:rPr>
      </w:pPr>
      <w:r>
        <w:rPr>
          <w:rFonts w:hint="eastAsia" w:ascii="仿宋_GB2312" w:eastAsia="仿宋_GB2312"/>
          <w:b/>
          <w:sz w:val="30"/>
          <w:szCs w:val="30"/>
        </w:rPr>
        <w:t>报名资料一览表</w:t>
      </w:r>
    </w:p>
    <w:p>
      <w:pPr>
        <w:widowControl/>
        <w:snapToGrid w:val="0"/>
        <w:spacing w:line="440" w:lineRule="exact"/>
        <w:ind w:firstLine="2858" w:firstLineChars="949"/>
        <w:rPr>
          <w:rFonts w:ascii="仿宋_GB2312" w:eastAsia="仿宋_GB2312"/>
          <w:b/>
          <w:sz w:val="30"/>
          <w:szCs w:val="30"/>
        </w:rPr>
      </w:pPr>
    </w:p>
    <w:p>
      <w:pPr>
        <w:adjustRightInd w:val="0"/>
        <w:snapToGrid w:val="0"/>
        <w:spacing w:line="300" w:lineRule="auto"/>
        <w:rPr>
          <w:rFonts w:ascii="新宋体" w:hAnsi="新宋体" w:eastAsia="新宋体"/>
          <w:sz w:val="24"/>
        </w:rPr>
      </w:pPr>
      <w:r>
        <w:rPr>
          <w:rFonts w:hint="eastAsia" w:ascii="新宋体" w:hAnsi="新宋体" w:eastAsia="新宋体"/>
          <w:sz w:val="24"/>
        </w:rPr>
        <w:t>工程名称：广州市实验外语学校学生宿舍</w:t>
      </w:r>
      <w:r>
        <w:rPr>
          <w:rFonts w:ascii="新宋体" w:hAnsi="新宋体" w:eastAsia="新宋体"/>
          <w:sz w:val="24"/>
        </w:rPr>
        <w:t>15栋</w:t>
      </w:r>
      <w:r>
        <w:rPr>
          <w:rFonts w:hint="eastAsia" w:ascii="新宋体" w:hAnsi="新宋体" w:eastAsia="新宋体"/>
          <w:sz w:val="24"/>
        </w:rPr>
        <w:t>修缮</w:t>
      </w:r>
      <w:r>
        <w:rPr>
          <w:rFonts w:ascii="新宋体" w:hAnsi="新宋体" w:eastAsia="新宋体"/>
          <w:sz w:val="24"/>
        </w:rPr>
        <w:t>工程项目设计服务</w:t>
      </w:r>
    </w:p>
    <w:p>
      <w:pPr>
        <w:adjustRightInd w:val="0"/>
        <w:snapToGrid w:val="0"/>
        <w:spacing w:line="300" w:lineRule="auto"/>
        <w:rPr>
          <w:rFonts w:ascii="新宋体" w:hAnsi="新宋体" w:eastAsia="新宋体"/>
          <w:sz w:val="24"/>
        </w:rPr>
      </w:pPr>
      <w:r>
        <w:rPr>
          <w:rFonts w:hint="eastAsia" w:ascii="新宋体" w:hAnsi="新宋体" w:eastAsia="新宋体"/>
          <w:sz w:val="24"/>
        </w:rPr>
        <w:t>投标单位（盖章）</w:t>
      </w:r>
    </w:p>
    <w:tbl>
      <w:tblPr>
        <w:tblStyle w:val="15"/>
        <w:tblW w:w="5000" w:type="pct"/>
        <w:jc w:val="center"/>
        <w:tblLayout w:type="autofit"/>
        <w:tblCellMar>
          <w:top w:w="0" w:type="dxa"/>
          <w:left w:w="0" w:type="dxa"/>
          <w:bottom w:w="0" w:type="dxa"/>
          <w:right w:w="0" w:type="dxa"/>
        </w:tblCellMar>
      </w:tblPr>
      <w:tblGrid>
        <w:gridCol w:w="560"/>
        <w:gridCol w:w="1866"/>
        <w:gridCol w:w="2433"/>
        <w:gridCol w:w="1394"/>
        <w:gridCol w:w="730"/>
        <w:gridCol w:w="873"/>
        <w:gridCol w:w="1090"/>
      </w:tblGrid>
      <w:tr>
        <w:tblPrEx>
          <w:tblCellMar>
            <w:top w:w="0" w:type="dxa"/>
            <w:left w:w="0" w:type="dxa"/>
            <w:bottom w:w="0" w:type="dxa"/>
            <w:right w:w="0" w:type="dxa"/>
          </w:tblCellMar>
        </w:tblPrEx>
        <w:trPr>
          <w:cantSplit/>
          <w:trHeight w:val="446" w:hRule="atLeast"/>
          <w:tblHeader/>
          <w:jc w:val="center"/>
        </w:trPr>
        <w:tc>
          <w:tcPr>
            <w:tcW w:w="5000" w:type="pct"/>
            <w:gridSpan w:val="7"/>
            <w:tcBorders>
              <w:top w:val="double" w:color="auto" w:sz="4" w:space="0"/>
              <w:left w:val="double" w:color="auto" w:sz="4" w:space="0"/>
              <w:bottom w:val="nil"/>
              <w:right w:val="double" w:color="auto" w:sz="4" w:space="0"/>
            </w:tcBorders>
            <w:tcMar>
              <w:top w:w="0" w:type="dxa"/>
              <w:left w:w="108" w:type="dxa"/>
              <w:bottom w:w="0" w:type="dxa"/>
              <w:right w:w="108" w:type="dxa"/>
            </w:tcMar>
            <w:vAlign w:val="center"/>
          </w:tcPr>
          <w:p>
            <w:pPr>
              <w:snapToGrid w:val="0"/>
              <w:spacing w:line="440" w:lineRule="exact"/>
              <w:ind w:right="102"/>
              <w:rPr>
                <w:rFonts w:eastAsia="仿宋_GB2312"/>
                <w:szCs w:val="21"/>
              </w:rPr>
            </w:pPr>
            <w:r>
              <w:rPr>
                <w:rFonts w:hint="eastAsia" w:eastAsia="仿宋_GB2312"/>
                <w:b/>
                <w:bCs/>
                <w:sz w:val="24"/>
                <w:szCs w:val="24"/>
              </w:rPr>
              <w:t>审核确认：招标人接收资料人员与投标申请人代表对以下报名资料共同核对，审核情况属实。</w:t>
            </w:r>
          </w:p>
        </w:tc>
      </w:tr>
      <w:tr>
        <w:tblPrEx>
          <w:tblCellMar>
            <w:top w:w="0" w:type="dxa"/>
            <w:left w:w="0" w:type="dxa"/>
            <w:bottom w:w="0" w:type="dxa"/>
            <w:right w:w="0" w:type="dxa"/>
          </w:tblCellMar>
        </w:tblPrEx>
        <w:trPr>
          <w:cantSplit/>
          <w:trHeight w:val="482" w:hRule="atLeast"/>
          <w:tblHeader/>
          <w:jc w:val="center"/>
        </w:trPr>
        <w:tc>
          <w:tcPr>
            <w:tcW w:w="1356" w:type="pct"/>
            <w:gridSpan w:val="2"/>
            <w:tcBorders>
              <w:top w:val="nil"/>
              <w:left w:val="double" w:color="auto" w:sz="4" w:space="0"/>
              <w:bottom w:val="double" w:color="auto" w:sz="4" w:space="0"/>
              <w:right w:val="nil"/>
            </w:tcBorders>
            <w:tcMar>
              <w:top w:w="0" w:type="dxa"/>
              <w:left w:w="108" w:type="dxa"/>
              <w:bottom w:w="0" w:type="dxa"/>
              <w:right w:w="108" w:type="dxa"/>
            </w:tcMar>
            <w:vAlign w:val="center"/>
          </w:tcPr>
          <w:p>
            <w:pPr>
              <w:spacing w:line="440" w:lineRule="exact"/>
              <w:rPr>
                <w:rFonts w:eastAsia="仿宋_GB2312"/>
                <w:szCs w:val="21"/>
              </w:rPr>
            </w:pPr>
          </w:p>
        </w:tc>
        <w:tc>
          <w:tcPr>
            <w:tcW w:w="1360" w:type="pct"/>
            <w:tcBorders>
              <w:top w:val="nil"/>
              <w:left w:val="nil"/>
              <w:bottom w:val="double" w:color="auto" w:sz="4" w:space="0"/>
              <w:right w:val="nil"/>
            </w:tcBorders>
            <w:tcMar>
              <w:top w:w="0" w:type="dxa"/>
              <w:left w:w="108" w:type="dxa"/>
              <w:bottom w:w="0" w:type="dxa"/>
              <w:right w:w="108" w:type="dxa"/>
            </w:tcMar>
            <w:vAlign w:val="center"/>
          </w:tcPr>
          <w:p>
            <w:pPr>
              <w:spacing w:line="440" w:lineRule="exact"/>
              <w:rPr>
                <w:rFonts w:eastAsia="仿宋_GB2312"/>
                <w:szCs w:val="21"/>
              </w:rPr>
            </w:pPr>
          </w:p>
        </w:tc>
        <w:tc>
          <w:tcPr>
            <w:tcW w:w="1187" w:type="pct"/>
            <w:gridSpan w:val="2"/>
            <w:tcBorders>
              <w:top w:val="nil"/>
              <w:left w:val="nil"/>
              <w:bottom w:val="double" w:color="auto" w:sz="4" w:space="0"/>
              <w:right w:val="nil"/>
            </w:tcBorders>
            <w:tcMar>
              <w:top w:w="0" w:type="dxa"/>
              <w:left w:w="108" w:type="dxa"/>
              <w:bottom w:w="0" w:type="dxa"/>
              <w:right w:w="108" w:type="dxa"/>
            </w:tcMar>
            <w:vAlign w:val="center"/>
          </w:tcPr>
          <w:p>
            <w:pPr>
              <w:spacing w:line="440" w:lineRule="exact"/>
              <w:rPr>
                <w:rFonts w:eastAsia="仿宋_GB2312"/>
                <w:szCs w:val="21"/>
              </w:rPr>
            </w:pPr>
          </w:p>
        </w:tc>
        <w:tc>
          <w:tcPr>
            <w:tcW w:w="1097" w:type="pct"/>
            <w:gridSpan w:val="2"/>
            <w:tcBorders>
              <w:top w:val="nil"/>
              <w:left w:val="nil"/>
              <w:bottom w:val="double" w:color="auto" w:sz="4" w:space="0"/>
              <w:right w:val="double" w:color="auto" w:sz="4" w:space="0"/>
            </w:tcBorders>
            <w:tcMar>
              <w:top w:w="0" w:type="dxa"/>
              <w:left w:w="108" w:type="dxa"/>
              <w:bottom w:w="0" w:type="dxa"/>
              <w:right w:w="108" w:type="dxa"/>
            </w:tcMar>
            <w:vAlign w:val="center"/>
          </w:tcPr>
          <w:p>
            <w:pPr>
              <w:spacing w:line="440" w:lineRule="exact"/>
              <w:rPr>
                <w:rFonts w:eastAsia="仿宋_GB2312"/>
                <w:szCs w:val="21"/>
              </w:rPr>
            </w:pPr>
            <w:r>
              <w:rPr>
                <w:rFonts w:hint="eastAsia" w:eastAsia="仿宋_GB2312"/>
                <w:b/>
                <w:bCs/>
                <w:szCs w:val="21"/>
              </w:rPr>
              <w:t> </w:t>
            </w:r>
          </w:p>
        </w:tc>
      </w:tr>
      <w:tr>
        <w:tblPrEx>
          <w:tblCellMar>
            <w:top w:w="0" w:type="dxa"/>
            <w:left w:w="0" w:type="dxa"/>
            <w:bottom w:w="0" w:type="dxa"/>
            <w:right w:w="0" w:type="dxa"/>
          </w:tblCellMar>
        </w:tblPrEx>
        <w:trPr>
          <w:cantSplit/>
          <w:trHeight w:val="1300" w:hRule="atLeast"/>
          <w:tblHeader/>
          <w:jc w:val="center"/>
        </w:trPr>
        <w:tc>
          <w:tcPr>
            <w:tcW w:w="313" w:type="pct"/>
            <w:tcBorders>
              <w:top w:val="nil"/>
              <w:left w:val="double" w:color="auto" w:sz="4" w:space="0"/>
              <w:bottom w:val="single" w:color="auto" w:sz="8" w:space="0"/>
              <w:right w:val="single" w:color="auto" w:sz="8" w:space="0"/>
            </w:tcBorders>
            <w:vAlign w:val="center"/>
          </w:tcPr>
          <w:p>
            <w:pPr>
              <w:spacing w:line="440" w:lineRule="exact"/>
              <w:jc w:val="center"/>
              <w:rPr>
                <w:rFonts w:eastAsia="仿宋_GB2312"/>
                <w:sz w:val="24"/>
                <w:szCs w:val="24"/>
              </w:rPr>
            </w:pPr>
            <w:r>
              <w:rPr>
                <w:rFonts w:hint="eastAsia" w:eastAsia="仿宋_GB2312"/>
                <w:sz w:val="24"/>
                <w:szCs w:val="24"/>
              </w:rPr>
              <w:t>序号</w:t>
            </w:r>
          </w:p>
        </w:tc>
        <w:tc>
          <w:tcPr>
            <w:tcW w:w="2403" w:type="pct"/>
            <w:gridSpan w:val="2"/>
            <w:tcBorders>
              <w:top w:val="nil"/>
              <w:left w:val="nil"/>
              <w:bottom w:val="single" w:color="auto" w:sz="8" w:space="0"/>
              <w:right w:val="single" w:color="auto" w:sz="8" w:space="0"/>
            </w:tcBorders>
            <w:vAlign w:val="center"/>
          </w:tcPr>
          <w:p>
            <w:pPr>
              <w:spacing w:line="440" w:lineRule="exact"/>
              <w:jc w:val="center"/>
              <w:rPr>
                <w:rFonts w:eastAsia="仿宋_GB2312"/>
                <w:sz w:val="24"/>
                <w:szCs w:val="24"/>
              </w:rPr>
            </w:pPr>
            <w:r>
              <w:rPr>
                <w:rFonts w:hint="eastAsia" w:eastAsia="仿宋_GB2312"/>
                <w:b/>
                <w:bCs/>
                <w:sz w:val="24"/>
                <w:szCs w:val="24"/>
              </w:rPr>
              <w:t>项  目</w:t>
            </w:r>
          </w:p>
        </w:tc>
        <w:tc>
          <w:tcPr>
            <w:tcW w:w="779"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440" w:lineRule="exact"/>
              <w:jc w:val="center"/>
              <w:rPr>
                <w:rFonts w:eastAsia="仿宋_GB2312"/>
                <w:sz w:val="24"/>
                <w:szCs w:val="24"/>
              </w:rPr>
            </w:pPr>
            <w:r>
              <w:rPr>
                <w:rFonts w:hint="eastAsia" w:eastAsia="仿宋_GB2312"/>
                <w:b/>
                <w:bCs/>
                <w:sz w:val="24"/>
                <w:szCs w:val="24"/>
              </w:rPr>
              <w:t>内页码</w:t>
            </w:r>
          </w:p>
        </w:tc>
        <w:tc>
          <w:tcPr>
            <w:tcW w:w="896" w:type="pct"/>
            <w:gridSpan w:val="2"/>
            <w:tcBorders>
              <w:top w:val="nil"/>
              <w:left w:val="nil"/>
              <w:bottom w:val="single" w:color="auto" w:sz="4" w:space="0"/>
              <w:right w:val="single" w:color="auto" w:sz="8" w:space="0"/>
            </w:tcBorders>
            <w:tcMar>
              <w:top w:w="0" w:type="dxa"/>
              <w:left w:w="108" w:type="dxa"/>
              <w:bottom w:w="0" w:type="dxa"/>
              <w:right w:w="108" w:type="dxa"/>
            </w:tcMar>
            <w:vAlign w:val="center"/>
          </w:tcPr>
          <w:p>
            <w:pPr>
              <w:spacing w:line="440" w:lineRule="exact"/>
              <w:jc w:val="center"/>
              <w:rPr>
                <w:rFonts w:eastAsia="仿宋_GB2312"/>
                <w:sz w:val="24"/>
                <w:szCs w:val="24"/>
              </w:rPr>
            </w:pPr>
            <w:r>
              <w:rPr>
                <w:rFonts w:hint="eastAsia" w:eastAsia="仿宋_GB2312"/>
                <w:b/>
                <w:bCs/>
                <w:sz w:val="24"/>
                <w:szCs w:val="24"/>
              </w:rPr>
              <w:t>报名提交资料要求</w:t>
            </w:r>
          </w:p>
        </w:tc>
        <w:tc>
          <w:tcPr>
            <w:tcW w:w="609" w:type="pct"/>
            <w:tcBorders>
              <w:top w:val="nil"/>
              <w:left w:val="nil"/>
              <w:bottom w:val="single" w:color="auto" w:sz="8" w:space="0"/>
              <w:right w:val="double" w:color="auto" w:sz="4" w:space="0"/>
            </w:tcBorders>
            <w:tcMar>
              <w:top w:w="0" w:type="dxa"/>
              <w:left w:w="108" w:type="dxa"/>
              <w:bottom w:w="0" w:type="dxa"/>
              <w:right w:w="108" w:type="dxa"/>
            </w:tcMar>
            <w:vAlign w:val="center"/>
          </w:tcPr>
          <w:p>
            <w:pPr>
              <w:spacing w:line="440" w:lineRule="exact"/>
              <w:jc w:val="center"/>
              <w:rPr>
                <w:rFonts w:eastAsia="仿宋_GB2312"/>
                <w:sz w:val="24"/>
                <w:szCs w:val="24"/>
              </w:rPr>
            </w:pPr>
            <w:r>
              <w:rPr>
                <w:rFonts w:hint="eastAsia" w:eastAsia="仿宋_GB2312"/>
                <w:sz w:val="24"/>
                <w:szCs w:val="24"/>
              </w:rPr>
              <w:t>备注</w:t>
            </w:r>
          </w:p>
        </w:tc>
      </w:tr>
      <w:tr>
        <w:tblPrEx>
          <w:tblCellMar>
            <w:top w:w="0" w:type="dxa"/>
            <w:left w:w="0" w:type="dxa"/>
            <w:bottom w:w="0" w:type="dxa"/>
            <w:right w:w="0" w:type="dxa"/>
          </w:tblCellMar>
        </w:tblPrEx>
        <w:trPr>
          <w:cantSplit/>
          <w:trHeight w:val="479" w:hRule="atLeast"/>
          <w:jc w:val="center"/>
        </w:trPr>
        <w:tc>
          <w:tcPr>
            <w:tcW w:w="313" w:type="pct"/>
            <w:tcBorders>
              <w:top w:val="nil"/>
              <w:left w:val="double" w:color="auto" w:sz="4" w:space="0"/>
              <w:bottom w:val="single" w:color="auto" w:sz="8" w:space="0"/>
              <w:right w:val="single" w:color="auto" w:sz="8" w:space="0"/>
            </w:tcBorders>
            <w:vAlign w:val="center"/>
          </w:tcPr>
          <w:p>
            <w:pPr>
              <w:spacing w:line="440" w:lineRule="exact"/>
              <w:jc w:val="center"/>
              <w:rPr>
                <w:rFonts w:eastAsia="仿宋_GB2312"/>
                <w:sz w:val="24"/>
                <w:szCs w:val="24"/>
              </w:rPr>
            </w:pPr>
            <w:r>
              <w:rPr>
                <w:rFonts w:hint="eastAsia" w:eastAsia="仿宋_GB2312"/>
                <w:sz w:val="24"/>
                <w:szCs w:val="24"/>
              </w:rPr>
              <w:t>1</w:t>
            </w:r>
          </w:p>
        </w:tc>
        <w:tc>
          <w:tcPr>
            <w:tcW w:w="2403" w:type="pct"/>
            <w:gridSpan w:val="2"/>
            <w:tcBorders>
              <w:top w:val="nil"/>
              <w:left w:val="nil"/>
              <w:bottom w:val="single" w:color="auto" w:sz="8" w:space="0"/>
              <w:right w:val="single" w:color="auto" w:sz="8" w:space="0"/>
            </w:tcBorders>
            <w:vAlign w:val="center"/>
          </w:tcPr>
          <w:p>
            <w:pPr>
              <w:spacing w:line="360" w:lineRule="exact"/>
              <w:rPr>
                <w:rFonts w:eastAsia="仿宋_GB2312"/>
                <w:sz w:val="24"/>
                <w:szCs w:val="24"/>
              </w:rPr>
            </w:pPr>
            <w:r>
              <w:rPr>
                <w:rFonts w:hint="eastAsia" w:eastAsia="仿宋_GB2312"/>
                <w:sz w:val="24"/>
                <w:szCs w:val="24"/>
              </w:rPr>
              <w:t>投标申请公函（同以下资料装订为一本，格式自定）</w:t>
            </w:r>
          </w:p>
        </w:tc>
        <w:tc>
          <w:tcPr>
            <w:tcW w:w="779"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440" w:lineRule="exact"/>
              <w:rPr>
                <w:rFonts w:eastAsia="仿宋_GB2312"/>
                <w:sz w:val="24"/>
                <w:szCs w:val="24"/>
              </w:rPr>
            </w:pPr>
          </w:p>
        </w:tc>
        <w:tc>
          <w:tcPr>
            <w:tcW w:w="896" w:type="pct"/>
            <w:gridSpan w:val="2"/>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spacing w:line="440" w:lineRule="exact"/>
              <w:jc w:val="center"/>
              <w:rPr>
                <w:rFonts w:eastAsia="仿宋_GB2312"/>
                <w:sz w:val="24"/>
                <w:szCs w:val="24"/>
              </w:rPr>
            </w:pPr>
            <w:r>
              <w:rPr>
                <w:rFonts w:hint="eastAsia" w:eastAsia="仿宋_GB2312"/>
                <w:sz w:val="24"/>
                <w:szCs w:val="24"/>
              </w:rPr>
              <w:t>原件</w:t>
            </w:r>
          </w:p>
        </w:tc>
        <w:tc>
          <w:tcPr>
            <w:tcW w:w="609" w:type="pct"/>
            <w:tcBorders>
              <w:top w:val="nil"/>
              <w:left w:val="nil"/>
              <w:bottom w:val="single" w:color="auto" w:sz="8" w:space="0"/>
              <w:right w:val="double" w:color="auto" w:sz="4" w:space="0"/>
            </w:tcBorders>
            <w:tcMar>
              <w:top w:w="0" w:type="dxa"/>
              <w:left w:w="108" w:type="dxa"/>
              <w:bottom w:w="0" w:type="dxa"/>
              <w:right w:w="108" w:type="dxa"/>
            </w:tcMar>
            <w:vAlign w:val="center"/>
          </w:tcPr>
          <w:p>
            <w:pPr>
              <w:spacing w:line="440" w:lineRule="exact"/>
              <w:rPr>
                <w:rFonts w:eastAsia="仿宋_GB2312"/>
                <w:sz w:val="24"/>
                <w:szCs w:val="24"/>
              </w:rPr>
            </w:pPr>
          </w:p>
        </w:tc>
      </w:tr>
      <w:tr>
        <w:tblPrEx>
          <w:tblCellMar>
            <w:top w:w="0" w:type="dxa"/>
            <w:left w:w="0" w:type="dxa"/>
            <w:bottom w:w="0" w:type="dxa"/>
            <w:right w:w="0" w:type="dxa"/>
          </w:tblCellMar>
        </w:tblPrEx>
        <w:trPr>
          <w:cantSplit/>
          <w:trHeight w:val="443" w:hRule="atLeast"/>
          <w:jc w:val="center"/>
        </w:trPr>
        <w:tc>
          <w:tcPr>
            <w:tcW w:w="313" w:type="pct"/>
            <w:tcBorders>
              <w:top w:val="nil"/>
              <w:left w:val="double" w:color="auto" w:sz="4" w:space="0"/>
              <w:bottom w:val="single" w:color="auto" w:sz="8" w:space="0"/>
              <w:right w:val="single" w:color="auto" w:sz="8" w:space="0"/>
            </w:tcBorders>
            <w:vAlign w:val="center"/>
          </w:tcPr>
          <w:p>
            <w:pPr>
              <w:spacing w:line="440" w:lineRule="exact"/>
              <w:jc w:val="center"/>
              <w:rPr>
                <w:rFonts w:eastAsia="仿宋_GB2312"/>
                <w:sz w:val="24"/>
                <w:szCs w:val="24"/>
              </w:rPr>
            </w:pPr>
            <w:r>
              <w:rPr>
                <w:rFonts w:hint="eastAsia" w:eastAsia="仿宋_GB2312"/>
                <w:sz w:val="24"/>
                <w:szCs w:val="24"/>
              </w:rPr>
              <w:t>2</w:t>
            </w:r>
          </w:p>
        </w:tc>
        <w:tc>
          <w:tcPr>
            <w:tcW w:w="2403" w:type="pct"/>
            <w:gridSpan w:val="2"/>
            <w:tcBorders>
              <w:top w:val="nil"/>
              <w:left w:val="nil"/>
              <w:bottom w:val="single" w:color="auto" w:sz="8" w:space="0"/>
              <w:right w:val="single" w:color="auto" w:sz="8" w:space="0"/>
            </w:tcBorders>
            <w:vAlign w:val="center"/>
          </w:tcPr>
          <w:p>
            <w:pPr>
              <w:spacing w:line="360" w:lineRule="exact"/>
              <w:rPr>
                <w:rFonts w:eastAsia="仿宋_GB2312"/>
                <w:sz w:val="24"/>
                <w:szCs w:val="24"/>
              </w:rPr>
            </w:pPr>
            <w:r>
              <w:rPr>
                <w:rFonts w:hint="eastAsia" w:eastAsia="仿宋_GB2312"/>
                <w:sz w:val="24"/>
                <w:szCs w:val="24"/>
              </w:rPr>
              <w:t>企业法定代表人证明书</w:t>
            </w:r>
          </w:p>
        </w:tc>
        <w:tc>
          <w:tcPr>
            <w:tcW w:w="779"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440" w:lineRule="exact"/>
              <w:rPr>
                <w:rFonts w:eastAsia="仿宋_GB2312"/>
                <w:sz w:val="24"/>
                <w:szCs w:val="24"/>
              </w:rPr>
            </w:pPr>
          </w:p>
        </w:tc>
        <w:tc>
          <w:tcPr>
            <w:tcW w:w="896" w:type="pct"/>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line="440" w:lineRule="exact"/>
              <w:jc w:val="center"/>
              <w:rPr>
                <w:rFonts w:eastAsia="仿宋_GB2312"/>
                <w:sz w:val="24"/>
                <w:szCs w:val="24"/>
              </w:rPr>
            </w:pPr>
            <w:r>
              <w:rPr>
                <w:rFonts w:hint="eastAsia" w:eastAsia="仿宋_GB2312"/>
                <w:sz w:val="24"/>
                <w:szCs w:val="24"/>
              </w:rPr>
              <w:t>原件</w:t>
            </w:r>
          </w:p>
        </w:tc>
        <w:tc>
          <w:tcPr>
            <w:tcW w:w="609" w:type="pct"/>
            <w:tcBorders>
              <w:top w:val="nil"/>
              <w:left w:val="nil"/>
              <w:bottom w:val="single" w:color="auto" w:sz="8" w:space="0"/>
              <w:right w:val="double" w:color="auto" w:sz="4" w:space="0"/>
            </w:tcBorders>
            <w:tcMar>
              <w:top w:w="0" w:type="dxa"/>
              <w:left w:w="108" w:type="dxa"/>
              <w:bottom w:w="0" w:type="dxa"/>
              <w:right w:w="108" w:type="dxa"/>
            </w:tcMar>
            <w:vAlign w:val="center"/>
          </w:tcPr>
          <w:p>
            <w:pPr>
              <w:spacing w:line="440" w:lineRule="exact"/>
              <w:rPr>
                <w:rFonts w:eastAsia="仿宋_GB2312"/>
                <w:sz w:val="24"/>
                <w:szCs w:val="24"/>
              </w:rPr>
            </w:pPr>
          </w:p>
        </w:tc>
      </w:tr>
      <w:tr>
        <w:tblPrEx>
          <w:tblCellMar>
            <w:top w:w="0" w:type="dxa"/>
            <w:left w:w="0" w:type="dxa"/>
            <w:bottom w:w="0" w:type="dxa"/>
            <w:right w:w="0" w:type="dxa"/>
          </w:tblCellMar>
        </w:tblPrEx>
        <w:trPr>
          <w:cantSplit/>
          <w:trHeight w:val="435" w:hRule="atLeast"/>
          <w:jc w:val="center"/>
        </w:trPr>
        <w:tc>
          <w:tcPr>
            <w:tcW w:w="313" w:type="pct"/>
            <w:tcBorders>
              <w:top w:val="nil"/>
              <w:left w:val="double" w:color="auto" w:sz="4" w:space="0"/>
              <w:bottom w:val="single" w:color="auto" w:sz="4" w:space="0"/>
              <w:right w:val="single" w:color="auto" w:sz="8" w:space="0"/>
            </w:tcBorders>
            <w:vAlign w:val="center"/>
          </w:tcPr>
          <w:p>
            <w:pPr>
              <w:spacing w:line="440" w:lineRule="exact"/>
              <w:jc w:val="center"/>
              <w:rPr>
                <w:rFonts w:eastAsia="仿宋_GB2312"/>
                <w:sz w:val="24"/>
                <w:szCs w:val="24"/>
              </w:rPr>
            </w:pPr>
            <w:r>
              <w:rPr>
                <w:rFonts w:hint="eastAsia" w:eastAsia="仿宋_GB2312"/>
                <w:sz w:val="24"/>
                <w:szCs w:val="24"/>
              </w:rPr>
              <w:t>3</w:t>
            </w:r>
          </w:p>
        </w:tc>
        <w:tc>
          <w:tcPr>
            <w:tcW w:w="2403" w:type="pct"/>
            <w:gridSpan w:val="2"/>
            <w:tcBorders>
              <w:top w:val="nil"/>
              <w:left w:val="nil"/>
              <w:bottom w:val="single" w:color="auto" w:sz="4" w:space="0"/>
              <w:right w:val="single" w:color="auto" w:sz="8" w:space="0"/>
            </w:tcBorders>
            <w:vAlign w:val="center"/>
          </w:tcPr>
          <w:p>
            <w:pPr>
              <w:spacing w:line="360" w:lineRule="exact"/>
              <w:rPr>
                <w:rFonts w:eastAsia="仿宋_GB2312"/>
                <w:sz w:val="24"/>
                <w:szCs w:val="24"/>
              </w:rPr>
            </w:pPr>
            <w:r>
              <w:rPr>
                <w:rFonts w:hint="eastAsia" w:eastAsia="仿宋_GB2312"/>
                <w:sz w:val="24"/>
                <w:szCs w:val="24"/>
              </w:rPr>
              <w:t>报名代表人的法定代表人授权委托书</w:t>
            </w:r>
          </w:p>
        </w:tc>
        <w:tc>
          <w:tcPr>
            <w:tcW w:w="779" w:type="pct"/>
            <w:tcBorders>
              <w:top w:val="nil"/>
              <w:left w:val="nil"/>
              <w:bottom w:val="single" w:color="auto" w:sz="4" w:space="0"/>
              <w:right w:val="single" w:color="auto" w:sz="8" w:space="0"/>
            </w:tcBorders>
            <w:tcMar>
              <w:top w:w="0" w:type="dxa"/>
              <w:left w:w="108" w:type="dxa"/>
              <w:bottom w:w="0" w:type="dxa"/>
              <w:right w:w="108" w:type="dxa"/>
            </w:tcMar>
            <w:vAlign w:val="center"/>
          </w:tcPr>
          <w:p>
            <w:pPr>
              <w:spacing w:line="440" w:lineRule="exact"/>
              <w:rPr>
                <w:rFonts w:eastAsia="仿宋_GB2312"/>
                <w:sz w:val="24"/>
                <w:szCs w:val="24"/>
              </w:rPr>
            </w:pPr>
          </w:p>
        </w:tc>
        <w:tc>
          <w:tcPr>
            <w:tcW w:w="896" w:type="pct"/>
            <w:gridSpan w:val="2"/>
            <w:tcBorders>
              <w:top w:val="nil"/>
              <w:left w:val="nil"/>
              <w:bottom w:val="single" w:color="auto" w:sz="4" w:space="0"/>
              <w:right w:val="single" w:color="auto" w:sz="8" w:space="0"/>
            </w:tcBorders>
            <w:tcMar>
              <w:top w:w="0" w:type="dxa"/>
              <w:left w:w="108" w:type="dxa"/>
              <w:bottom w:w="0" w:type="dxa"/>
              <w:right w:w="108" w:type="dxa"/>
            </w:tcMar>
            <w:vAlign w:val="center"/>
          </w:tcPr>
          <w:p>
            <w:pPr>
              <w:spacing w:line="440" w:lineRule="exact"/>
              <w:jc w:val="center"/>
              <w:rPr>
                <w:rFonts w:eastAsia="仿宋_GB2312"/>
                <w:sz w:val="24"/>
                <w:szCs w:val="24"/>
              </w:rPr>
            </w:pPr>
            <w:r>
              <w:rPr>
                <w:rFonts w:hint="eastAsia" w:eastAsia="仿宋_GB2312"/>
                <w:sz w:val="24"/>
                <w:szCs w:val="24"/>
              </w:rPr>
              <w:t>原件</w:t>
            </w:r>
          </w:p>
        </w:tc>
        <w:tc>
          <w:tcPr>
            <w:tcW w:w="609" w:type="pct"/>
            <w:tcBorders>
              <w:top w:val="nil"/>
              <w:left w:val="nil"/>
              <w:bottom w:val="single" w:color="auto" w:sz="4" w:space="0"/>
              <w:right w:val="double" w:color="auto" w:sz="4" w:space="0"/>
            </w:tcBorders>
            <w:tcMar>
              <w:top w:w="0" w:type="dxa"/>
              <w:left w:w="108" w:type="dxa"/>
              <w:bottom w:w="0" w:type="dxa"/>
              <w:right w:w="108" w:type="dxa"/>
            </w:tcMar>
            <w:vAlign w:val="center"/>
          </w:tcPr>
          <w:p>
            <w:pPr>
              <w:spacing w:line="440" w:lineRule="exact"/>
              <w:rPr>
                <w:rFonts w:eastAsia="仿宋_GB2312"/>
                <w:sz w:val="24"/>
                <w:szCs w:val="24"/>
              </w:rPr>
            </w:pPr>
          </w:p>
        </w:tc>
      </w:tr>
      <w:tr>
        <w:tblPrEx>
          <w:tblCellMar>
            <w:top w:w="0" w:type="dxa"/>
            <w:left w:w="0" w:type="dxa"/>
            <w:bottom w:w="0" w:type="dxa"/>
            <w:right w:w="0" w:type="dxa"/>
          </w:tblCellMar>
        </w:tblPrEx>
        <w:trPr>
          <w:cantSplit/>
          <w:trHeight w:val="766"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sz w:val="24"/>
                <w:szCs w:val="24"/>
              </w:rPr>
            </w:pPr>
            <w:r>
              <w:rPr>
                <w:rFonts w:hint="eastAsia" w:eastAsia="仿宋_GB2312"/>
                <w:sz w:val="24"/>
                <w:szCs w:val="24"/>
              </w:rPr>
              <w:t>4</w:t>
            </w:r>
          </w:p>
        </w:tc>
        <w:tc>
          <w:tcPr>
            <w:tcW w:w="2403"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_GB2312"/>
                <w:sz w:val="24"/>
                <w:szCs w:val="24"/>
              </w:rPr>
            </w:pPr>
            <w:r>
              <w:rPr>
                <w:rFonts w:hint="eastAsia" w:eastAsia="仿宋_GB2312"/>
                <w:sz w:val="24"/>
                <w:szCs w:val="24"/>
              </w:rPr>
              <w:t>企业营业执照副本的复印件和资质文件证明材料（加盖单位公章）</w:t>
            </w:r>
          </w:p>
        </w:tc>
        <w:tc>
          <w:tcPr>
            <w:tcW w:w="77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40" w:lineRule="exact"/>
              <w:rPr>
                <w:rFonts w:eastAsia="仿宋_GB2312"/>
                <w:sz w:val="24"/>
                <w:szCs w:val="24"/>
              </w:rPr>
            </w:pPr>
          </w:p>
        </w:tc>
        <w:tc>
          <w:tcPr>
            <w:tcW w:w="896" w:type="pct"/>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rFonts w:eastAsia="仿宋_GB2312"/>
                <w:sz w:val="24"/>
                <w:szCs w:val="24"/>
              </w:rPr>
            </w:pPr>
            <w:r>
              <w:rPr>
                <w:rFonts w:hint="eastAsia" w:eastAsia="仿宋_GB2312"/>
                <w:sz w:val="24"/>
                <w:szCs w:val="24"/>
              </w:rPr>
              <w:t>复印件</w:t>
            </w:r>
          </w:p>
        </w:tc>
        <w:tc>
          <w:tcPr>
            <w:tcW w:w="60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40" w:lineRule="exact"/>
              <w:rPr>
                <w:rFonts w:eastAsia="仿宋_GB2312"/>
                <w:sz w:val="24"/>
                <w:szCs w:val="24"/>
              </w:rPr>
            </w:pPr>
          </w:p>
        </w:tc>
      </w:tr>
      <w:tr>
        <w:tblPrEx>
          <w:tblCellMar>
            <w:top w:w="0" w:type="dxa"/>
            <w:left w:w="0" w:type="dxa"/>
            <w:bottom w:w="0" w:type="dxa"/>
            <w:right w:w="0" w:type="dxa"/>
          </w:tblCellMar>
        </w:tblPrEx>
        <w:trPr>
          <w:cantSplit/>
          <w:trHeight w:val="457"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sz w:val="24"/>
                <w:szCs w:val="24"/>
              </w:rPr>
            </w:pPr>
            <w:r>
              <w:rPr>
                <w:rFonts w:hint="eastAsia" w:eastAsia="仿宋_GB2312"/>
                <w:sz w:val="24"/>
                <w:szCs w:val="24"/>
              </w:rPr>
              <w:t>5</w:t>
            </w:r>
          </w:p>
        </w:tc>
        <w:tc>
          <w:tcPr>
            <w:tcW w:w="2403"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_GB2312"/>
                <w:sz w:val="24"/>
                <w:szCs w:val="24"/>
              </w:rPr>
            </w:pPr>
            <w:r>
              <w:rPr>
                <w:rFonts w:hint="eastAsia" w:eastAsia="仿宋_GB2312"/>
                <w:sz w:val="24"/>
                <w:szCs w:val="24"/>
              </w:rPr>
              <w:t>没有违反招标公告第五条投标人资格要求第.4、5、6、7点要求的承诺书</w:t>
            </w:r>
          </w:p>
          <w:p>
            <w:pPr>
              <w:spacing w:line="360" w:lineRule="exact"/>
              <w:rPr>
                <w:rFonts w:eastAsia="仿宋_GB2312"/>
                <w:sz w:val="24"/>
                <w:szCs w:val="24"/>
              </w:rPr>
            </w:pPr>
            <w:r>
              <w:rPr>
                <w:rFonts w:hint="eastAsia" w:eastAsia="仿宋_GB2312"/>
                <w:sz w:val="24"/>
                <w:szCs w:val="24"/>
              </w:rPr>
              <w:t>（加盖单位公章，格式自定）</w:t>
            </w:r>
          </w:p>
        </w:tc>
        <w:tc>
          <w:tcPr>
            <w:tcW w:w="77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40" w:lineRule="exact"/>
              <w:rPr>
                <w:rFonts w:eastAsia="仿宋_GB2312"/>
                <w:sz w:val="24"/>
                <w:szCs w:val="24"/>
              </w:rPr>
            </w:pPr>
          </w:p>
        </w:tc>
        <w:tc>
          <w:tcPr>
            <w:tcW w:w="896" w:type="pct"/>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rFonts w:eastAsia="仿宋_GB2312"/>
                <w:sz w:val="24"/>
                <w:szCs w:val="24"/>
              </w:rPr>
            </w:pPr>
            <w:r>
              <w:rPr>
                <w:rFonts w:hint="eastAsia" w:eastAsia="仿宋_GB2312"/>
                <w:sz w:val="24"/>
                <w:szCs w:val="24"/>
              </w:rPr>
              <w:t>原件</w:t>
            </w:r>
          </w:p>
        </w:tc>
        <w:tc>
          <w:tcPr>
            <w:tcW w:w="60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40" w:lineRule="exact"/>
              <w:rPr>
                <w:rFonts w:eastAsia="仿宋_GB2312"/>
                <w:sz w:val="24"/>
                <w:szCs w:val="24"/>
              </w:rPr>
            </w:pPr>
          </w:p>
        </w:tc>
      </w:tr>
    </w:tbl>
    <w:p>
      <w:pPr>
        <w:widowControl/>
        <w:snapToGrid w:val="0"/>
        <w:spacing w:line="380" w:lineRule="exact"/>
        <w:ind w:right="735"/>
        <w:jc w:val="right"/>
        <w:rPr>
          <w:rFonts w:cs="宋体"/>
          <w:kern w:val="0"/>
        </w:rPr>
      </w:pPr>
    </w:p>
    <w:p>
      <w:pPr>
        <w:widowControl/>
        <w:snapToGrid w:val="0"/>
        <w:spacing w:line="380" w:lineRule="exact"/>
        <w:ind w:right="735"/>
        <w:jc w:val="right"/>
        <w:rPr>
          <w:rFonts w:cs="宋体"/>
          <w:kern w:val="0"/>
        </w:rPr>
      </w:pPr>
    </w:p>
    <w:p>
      <w:pPr>
        <w:widowControl/>
        <w:snapToGrid w:val="0"/>
        <w:spacing w:line="380" w:lineRule="exact"/>
        <w:ind w:right="735"/>
        <w:jc w:val="right"/>
        <w:rPr>
          <w:rFonts w:cs="宋体"/>
          <w:kern w:val="0"/>
        </w:rPr>
      </w:pPr>
    </w:p>
    <w:p>
      <w:pPr>
        <w:widowControl/>
        <w:snapToGrid w:val="0"/>
        <w:spacing w:line="380" w:lineRule="exact"/>
        <w:ind w:right="735"/>
        <w:jc w:val="right"/>
        <w:rPr>
          <w:rFonts w:cs="宋体"/>
          <w:kern w:val="0"/>
        </w:rPr>
      </w:pPr>
    </w:p>
    <w:p>
      <w:pPr>
        <w:widowControl/>
        <w:snapToGrid w:val="0"/>
        <w:spacing w:line="380" w:lineRule="exact"/>
        <w:ind w:right="735"/>
        <w:jc w:val="right"/>
        <w:rPr>
          <w:rFonts w:cs="宋体"/>
          <w:kern w:val="0"/>
        </w:rPr>
      </w:pPr>
    </w:p>
    <w:p>
      <w:pPr>
        <w:widowControl/>
        <w:snapToGrid w:val="0"/>
        <w:spacing w:line="380" w:lineRule="exact"/>
        <w:ind w:right="735"/>
        <w:jc w:val="left"/>
        <w:rPr>
          <w:rFonts w:cs="宋体"/>
          <w:kern w:val="0"/>
        </w:rPr>
      </w:pPr>
    </w:p>
    <w:p>
      <w:pPr>
        <w:widowControl/>
        <w:snapToGrid w:val="0"/>
        <w:spacing w:line="380" w:lineRule="exact"/>
        <w:ind w:right="735"/>
        <w:jc w:val="left"/>
        <w:rPr>
          <w:rFonts w:cs="宋体"/>
          <w:kern w:val="0"/>
        </w:rPr>
      </w:pPr>
    </w:p>
    <w:p>
      <w:pPr>
        <w:widowControl/>
        <w:snapToGrid w:val="0"/>
        <w:spacing w:line="380" w:lineRule="exact"/>
        <w:ind w:right="735"/>
        <w:jc w:val="left"/>
        <w:rPr>
          <w:rFonts w:cs="宋体"/>
          <w:kern w:val="0"/>
        </w:rPr>
      </w:pPr>
    </w:p>
    <w:p>
      <w:pPr>
        <w:widowControl/>
        <w:snapToGrid w:val="0"/>
        <w:spacing w:line="380" w:lineRule="exact"/>
        <w:ind w:right="735"/>
        <w:jc w:val="left"/>
        <w:rPr>
          <w:rFonts w:cs="宋体"/>
          <w:kern w:val="0"/>
        </w:rPr>
      </w:pPr>
    </w:p>
    <w:p>
      <w:pPr>
        <w:widowControl/>
        <w:snapToGrid w:val="0"/>
        <w:spacing w:line="380" w:lineRule="exact"/>
        <w:ind w:right="735"/>
        <w:jc w:val="left"/>
        <w:rPr>
          <w:rFonts w:cs="宋体"/>
          <w:kern w:val="0"/>
        </w:rPr>
      </w:pPr>
    </w:p>
    <w:p>
      <w:pPr>
        <w:widowControl/>
        <w:snapToGrid w:val="0"/>
        <w:spacing w:line="380" w:lineRule="exact"/>
        <w:ind w:right="735"/>
        <w:jc w:val="left"/>
        <w:rPr>
          <w:rFonts w:cs="宋体"/>
          <w:kern w:val="0"/>
        </w:rPr>
      </w:pPr>
    </w:p>
    <w:p>
      <w:pPr>
        <w:widowControl/>
        <w:snapToGrid w:val="0"/>
        <w:spacing w:line="380" w:lineRule="exact"/>
        <w:ind w:right="735"/>
        <w:jc w:val="left"/>
        <w:rPr>
          <w:rFonts w:cs="宋体"/>
          <w:kern w:val="0"/>
        </w:rPr>
      </w:pPr>
    </w:p>
    <w:p>
      <w:pPr>
        <w:widowControl/>
        <w:snapToGrid w:val="0"/>
        <w:spacing w:line="380" w:lineRule="exact"/>
        <w:ind w:right="735"/>
        <w:jc w:val="left"/>
        <w:rPr>
          <w:rFonts w:cs="宋体"/>
          <w:kern w:val="0"/>
        </w:rPr>
      </w:pPr>
    </w:p>
    <w:p>
      <w:pPr>
        <w:widowControl/>
        <w:snapToGrid w:val="0"/>
        <w:spacing w:line="380" w:lineRule="exact"/>
        <w:ind w:right="735"/>
        <w:jc w:val="left"/>
        <w:rPr>
          <w:rFonts w:cs="宋体"/>
          <w:kern w:val="0"/>
        </w:rPr>
      </w:pPr>
    </w:p>
    <w:p>
      <w:pPr>
        <w:widowControl/>
        <w:snapToGrid w:val="0"/>
        <w:spacing w:line="380" w:lineRule="exact"/>
        <w:ind w:right="735"/>
        <w:jc w:val="left"/>
        <w:rPr>
          <w:rFonts w:cs="宋体"/>
          <w:kern w:val="0"/>
        </w:rPr>
      </w:pPr>
    </w:p>
    <w:p>
      <w:pPr>
        <w:widowControl/>
        <w:snapToGrid w:val="0"/>
        <w:spacing w:line="380" w:lineRule="exact"/>
        <w:ind w:right="735"/>
        <w:jc w:val="left"/>
        <w:rPr>
          <w:rFonts w:cs="宋体"/>
          <w:kern w:val="0"/>
        </w:rPr>
      </w:pPr>
    </w:p>
    <w:p>
      <w:pPr>
        <w:widowControl/>
        <w:snapToGrid w:val="0"/>
        <w:spacing w:line="380" w:lineRule="exact"/>
        <w:ind w:right="735"/>
        <w:jc w:val="left"/>
        <w:rPr>
          <w:rFonts w:cs="宋体"/>
          <w:kern w:val="0"/>
        </w:rPr>
      </w:pPr>
      <w:r>
        <w:rPr>
          <w:rFonts w:hint="eastAsia" w:cs="宋体"/>
          <w:b/>
          <w:bCs/>
          <w:kern w:val="0"/>
          <w:sz w:val="32"/>
          <w:szCs w:val="32"/>
        </w:rPr>
        <w:t>附件一</w:t>
      </w:r>
      <w:r>
        <w:rPr>
          <w:rFonts w:hint="eastAsia" w:cs="宋体"/>
          <w:kern w:val="0"/>
        </w:rPr>
        <w:t>：</w:t>
      </w:r>
    </w:p>
    <w:p>
      <w:pPr>
        <w:jc w:val="center"/>
        <w:rPr>
          <w:b/>
          <w:bCs/>
          <w:sz w:val="30"/>
          <w:szCs w:val="30"/>
        </w:rPr>
      </w:pPr>
      <w:r>
        <w:rPr>
          <w:rFonts w:hint="eastAsia"/>
          <w:b/>
          <w:bCs/>
          <w:sz w:val="30"/>
          <w:szCs w:val="30"/>
        </w:rPr>
        <w:t>广州市实验外语学校学生宿舍15栋修缮设计服务</w:t>
      </w:r>
    </w:p>
    <w:p>
      <w:pPr>
        <w:jc w:val="center"/>
        <w:rPr>
          <w:sz w:val="28"/>
          <w:szCs w:val="28"/>
        </w:rPr>
      </w:pPr>
      <w:r>
        <w:rPr>
          <w:rFonts w:hint="eastAsia"/>
          <w:b/>
          <w:bCs/>
          <w:sz w:val="30"/>
          <w:szCs w:val="30"/>
        </w:rPr>
        <w:t>用户需求书</w:t>
      </w:r>
    </w:p>
    <w:p>
      <w:pPr>
        <w:pStyle w:val="33"/>
        <w:numPr>
          <w:ilvl w:val="0"/>
          <w:numId w:val="1"/>
        </w:numPr>
        <w:ind w:firstLineChars="0"/>
        <w:rPr>
          <w:rFonts w:ascii="仿宋" w:hAnsi="仿宋" w:eastAsia="仿宋"/>
          <w:sz w:val="28"/>
          <w:szCs w:val="28"/>
        </w:rPr>
      </w:pPr>
      <w:r>
        <w:rPr>
          <w:rFonts w:hint="eastAsia" w:ascii="仿宋" w:hAnsi="仿宋" w:eastAsia="仿宋"/>
          <w:sz w:val="28"/>
          <w:szCs w:val="28"/>
        </w:rPr>
        <w:t>项目概况</w:t>
      </w:r>
    </w:p>
    <w:p>
      <w:pPr>
        <w:pStyle w:val="33"/>
        <w:numPr>
          <w:ilvl w:val="0"/>
          <w:numId w:val="2"/>
        </w:numPr>
        <w:ind w:left="1077" w:hanging="1077" w:firstLineChars="0"/>
        <w:jc w:val="left"/>
        <w:rPr>
          <w:rFonts w:ascii="仿宋" w:hAnsi="仿宋" w:eastAsia="仿宋"/>
          <w:sz w:val="28"/>
          <w:szCs w:val="28"/>
        </w:rPr>
      </w:pPr>
      <w:r>
        <w:rPr>
          <w:rFonts w:hint="eastAsia" w:ascii="仿宋" w:hAnsi="仿宋" w:eastAsia="仿宋"/>
          <w:sz w:val="28"/>
          <w:szCs w:val="28"/>
        </w:rPr>
        <w:t>项目名称：广州市实验外语学校学生宿舍15栋修缮设计服务</w:t>
      </w:r>
    </w:p>
    <w:p>
      <w:pPr>
        <w:pStyle w:val="33"/>
        <w:numPr>
          <w:ilvl w:val="0"/>
          <w:numId w:val="2"/>
        </w:numPr>
        <w:ind w:left="1077" w:hanging="1077" w:firstLineChars="0"/>
        <w:jc w:val="left"/>
        <w:rPr>
          <w:rFonts w:ascii="仿宋" w:hAnsi="仿宋" w:eastAsia="仿宋"/>
          <w:sz w:val="28"/>
          <w:szCs w:val="28"/>
        </w:rPr>
      </w:pPr>
      <w:r>
        <w:rPr>
          <w:rFonts w:hint="eastAsia" w:ascii="仿宋" w:hAnsi="仿宋" w:eastAsia="仿宋"/>
          <w:sz w:val="28"/>
          <w:szCs w:val="28"/>
        </w:rPr>
        <w:t>建设单位：广州市实验外语学校</w:t>
      </w:r>
    </w:p>
    <w:p>
      <w:pPr>
        <w:pStyle w:val="33"/>
        <w:numPr>
          <w:ilvl w:val="0"/>
          <w:numId w:val="2"/>
        </w:numPr>
        <w:ind w:left="1077" w:hanging="1077" w:firstLineChars="0"/>
        <w:jc w:val="left"/>
        <w:rPr>
          <w:rFonts w:ascii="仿宋" w:hAnsi="仿宋" w:eastAsia="仿宋"/>
          <w:sz w:val="28"/>
          <w:szCs w:val="28"/>
        </w:rPr>
      </w:pPr>
      <w:r>
        <w:rPr>
          <w:rFonts w:hint="eastAsia" w:ascii="仿宋" w:hAnsi="仿宋" w:eastAsia="仿宋"/>
          <w:sz w:val="28"/>
          <w:szCs w:val="28"/>
        </w:rPr>
        <w:t>项目地点：广州市白云区广花一路5</w:t>
      </w:r>
      <w:r>
        <w:rPr>
          <w:rFonts w:ascii="仿宋" w:hAnsi="仿宋" w:eastAsia="仿宋"/>
          <w:sz w:val="28"/>
          <w:szCs w:val="28"/>
        </w:rPr>
        <w:t>99</w:t>
      </w:r>
      <w:r>
        <w:rPr>
          <w:rFonts w:hint="eastAsia" w:ascii="仿宋" w:hAnsi="仿宋" w:eastAsia="仿宋"/>
          <w:sz w:val="28"/>
          <w:szCs w:val="28"/>
        </w:rPr>
        <w:t>号</w:t>
      </w:r>
    </w:p>
    <w:p>
      <w:pPr>
        <w:pStyle w:val="33"/>
        <w:numPr>
          <w:ilvl w:val="0"/>
          <w:numId w:val="2"/>
        </w:numPr>
        <w:ind w:left="1077" w:hanging="1077" w:firstLineChars="0"/>
        <w:jc w:val="left"/>
        <w:rPr>
          <w:rFonts w:ascii="仿宋" w:hAnsi="仿宋" w:eastAsia="仿宋"/>
          <w:sz w:val="28"/>
          <w:szCs w:val="28"/>
        </w:rPr>
      </w:pPr>
      <w:r>
        <w:rPr>
          <w:rFonts w:hint="eastAsia" w:ascii="仿宋" w:hAnsi="仿宋" w:eastAsia="仿宋"/>
          <w:sz w:val="28"/>
          <w:szCs w:val="28"/>
        </w:rPr>
        <w:t>建设规模：建筑面积</w:t>
      </w:r>
      <w:r>
        <w:rPr>
          <w:rFonts w:ascii="仿宋" w:hAnsi="仿宋" w:eastAsia="仿宋"/>
          <w:sz w:val="28"/>
          <w:szCs w:val="28"/>
        </w:rPr>
        <w:t>4200</w:t>
      </w:r>
      <w:r>
        <w:rPr>
          <w:rFonts w:hint="eastAsia" w:ascii="仿宋" w:hAnsi="仿宋" w:eastAsia="仿宋"/>
          <w:sz w:val="28"/>
          <w:szCs w:val="28"/>
        </w:rPr>
        <w:t>㎡，框架结构、地上八层、层高3.4米，标准间宿舍1</w:t>
      </w:r>
      <w:r>
        <w:rPr>
          <w:rFonts w:ascii="仿宋" w:hAnsi="仿宋" w:eastAsia="仿宋"/>
          <w:sz w:val="28"/>
          <w:szCs w:val="28"/>
        </w:rPr>
        <w:t>50</w:t>
      </w:r>
      <w:r>
        <w:rPr>
          <w:rFonts w:hint="eastAsia" w:ascii="仿宋" w:hAnsi="仿宋" w:eastAsia="仿宋"/>
          <w:sz w:val="28"/>
          <w:szCs w:val="28"/>
        </w:rPr>
        <w:t>间，另有值班室和首层门厅；建设项目总投资</w:t>
      </w:r>
      <w:r>
        <w:rPr>
          <w:rFonts w:ascii="仿宋" w:hAnsi="仿宋" w:eastAsia="仿宋"/>
          <w:sz w:val="28"/>
          <w:szCs w:val="28"/>
        </w:rPr>
        <w:t>420</w:t>
      </w:r>
      <w:r>
        <w:rPr>
          <w:rFonts w:hint="eastAsia" w:ascii="仿宋" w:hAnsi="仿宋" w:eastAsia="仿宋"/>
          <w:sz w:val="28"/>
          <w:szCs w:val="28"/>
        </w:rPr>
        <w:t>万元（含建安费，设计服务、造价咨询、工程监理等建设其它费）。</w:t>
      </w:r>
    </w:p>
    <w:p>
      <w:pPr>
        <w:pStyle w:val="33"/>
        <w:numPr>
          <w:ilvl w:val="0"/>
          <w:numId w:val="2"/>
        </w:numPr>
        <w:ind w:left="1077" w:hanging="1077" w:firstLineChars="0"/>
        <w:jc w:val="left"/>
        <w:rPr>
          <w:rFonts w:ascii="仿宋" w:hAnsi="仿宋" w:eastAsia="仿宋"/>
          <w:sz w:val="28"/>
          <w:szCs w:val="28"/>
        </w:rPr>
      </w:pPr>
      <w:r>
        <w:rPr>
          <w:rFonts w:hint="eastAsia" w:ascii="仿宋" w:hAnsi="仿宋" w:eastAsia="仿宋"/>
          <w:sz w:val="28"/>
          <w:szCs w:val="28"/>
        </w:rPr>
        <w:t>建筑功能：学生宿舍15栋全部入住中学生，其中有两层为国际部学生。</w:t>
      </w:r>
    </w:p>
    <w:p>
      <w:pPr>
        <w:pStyle w:val="33"/>
        <w:numPr>
          <w:ilvl w:val="0"/>
          <w:numId w:val="2"/>
        </w:numPr>
        <w:spacing w:line="360" w:lineRule="auto"/>
        <w:ind w:firstLineChars="0"/>
        <w:rPr>
          <w:sz w:val="28"/>
          <w:szCs w:val="28"/>
        </w:rPr>
      </w:pPr>
      <w:r>
        <w:rPr>
          <w:rFonts w:hint="eastAsia" w:ascii="仿宋" w:hAnsi="仿宋" w:eastAsia="仿宋"/>
          <w:sz w:val="28"/>
          <w:szCs w:val="28"/>
        </w:rPr>
        <w:t>服务酬金：设计服务立项金额</w:t>
      </w:r>
      <w:r>
        <w:rPr>
          <w:rFonts w:ascii="仿宋" w:hAnsi="仿宋" w:eastAsia="仿宋"/>
          <w:sz w:val="28"/>
          <w:szCs w:val="28"/>
        </w:rPr>
        <w:t>9.8</w:t>
      </w:r>
      <w:r>
        <w:rPr>
          <w:rFonts w:hint="eastAsia" w:ascii="仿宋" w:hAnsi="仿宋" w:eastAsia="仿宋"/>
          <w:sz w:val="28"/>
          <w:szCs w:val="28"/>
        </w:rPr>
        <w:t>万元</w:t>
      </w:r>
      <w:r>
        <w:rPr>
          <w:rFonts w:hint="eastAsia"/>
          <w:sz w:val="28"/>
          <w:szCs w:val="28"/>
        </w:rPr>
        <w:t>。</w:t>
      </w:r>
    </w:p>
    <w:p>
      <w:pPr>
        <w:pStyle w:val="33"/>
        <w:numPr>
          <w:ilvl w:val="0"/>
          <w:numId w:val="2"/>
        </w:numPr>
        <w:ind w:left="1077" w:hanging="1077" w:firstLineChars="0"/>
        <w:jc w:val="left"/>
        <w:rPr>
          <w:rFonts w:ascii="仿宋" w:hAnsi="仿宋" w:eastAsia="仿宋"/>
          <w:sz w:val="28"/>
          <w:szCs w:val="28"/>
        </w:rPr>
      </w:pPr>
      <w:r>
        <w:rPr>
          <w:rFonts w:hint="eastAsia" w:ascii="仿宋" w:hAnsi="仿宋" w:eastAsia="仿宋"/>
          <w:sz w:val="28"/>
          <w:szCs w:val="28"/>
        </w:rPr>
        <w:t>服务内容：包括方案设计、初步设计、施工图设计、样板间施工配合、建设期间设计变更、施工期间现场技术交底、参加竣工验收及竣工图审核确认等工作，合同期内具体服务内容根据设计任务书安排。</w:t>
      </w:r>
    </w:p>
    <w:p>
      <w:pPr>
        <w:pStyle w:val="33"/>
        <w:numPr>
          <w:ilvl w:val="0"/>
          <w:numId w:val="2"/>
        </w:numPr>
        <w:ind w:left="1077" w:hanging="1077" w:firstLineChars="0"/>
        <w:jc w:val="left"/>
        <w:rPr>
          <w:rFonts w:ascii="仿宋" w:hAnsi="仿宋" w:eastAsia="仿宋"/>
          <w:sz w:val="28"/>
          <w:szCs w:val="28"/>
        </w:rPr>
      </w:pPr>
      <w:r>
        <w:rPr>
          <w:rFonts w:hint="eastAsia" w:ascii="仿宋" w:hAnsi="仿宋" w:eastAsia="仿宋"/>
          <w:sz w:val="28"/>
          <w:szCs w:val="28"/>
        </w:rPr>
        <w:t>服务期：设计阶段、施工阶段，设计单位应在收到设计委托书后立即开展工作，一周内提交初步设计方案效果图、平面布局等文件，经学校确定后，</w:t>
      </w:r>
      <w:r>
        <w:rPr>
          <w:rFonts w:ascii="仿宋" w:hAnsi="仿宋" w:eastAsia="仿宋"/>
          <w:sz w:val="28"/>
          <w:szCs w:val="28"/>
        </w:rPr>
        <w:t>7</w:t>
      </w:r>
      <w:r>
        <w:rPr>
          <w:rFonts w:hint="eastAsia" w:ascii="仿宋" w:hAnsi="仿宋" w:eastAsia="仿宋"/>
          <w:sz w:val="28"/>
          <w:szCs w:val="28"/>
        </w:rPr>
        <w:t>日内提交完整施工图设计等成果文件。</w:t>
      </w:r>
    </w:p>
    <w:p>
      <w:pPr>
        <w:pStyle w:val="33"/>
        <w:numPr>
          <w:ilvl w:val="0"/>
          <w:numId w:val="2"/>
        </w:numPr>
        <w:ind w:left="1077" w:hanging="1077" w:firstLineChars="0"/>
        <w:jc w:val="left"/>
        <w:rPr>
          <w:rFonts w:ascii="仿宋" w:hAnsi="仿宋" w:eastAsia="仿宋"/>
          <w:sz w:val="28"/>
          <w:szCs w:val="28"/>
        </w:rPr>
      </w:pPr>
      <w:r>
        <w:rPr>
          <w:rFonts w:hint="eastAsia" w:ascii="仿宋" w:hAnsi="仿宋" w:eastAsia="仿宋"/>
          <w:sz w:val="28"/>
          <w:szCs w:val="28"/>
        </w:rPr>
        <w:t>设计工期</w:t>
      </w:r>
    </w:p>
    <w:p>
      <w:pPr>
        <w:pStyle w:val="33"/>
        <w:ind w:left="1077" w:firstLine="560"/>
        <w:jc w:val="left"/>
        <w:rPr>
          <w:rFonts w:ascii="仿宋" w:hAnsi="仿宋" w:eastAsia="仿宋"/>
          <w:sz w:val="28"/>
          <w:szCs w:val="28"/>
        </w:rPr>
      </w:pPr>
      <w:r>
        <w:rPr>
          <w:rFonts w:hint="eastAsia" w:ascii="仿宋" w:hAnsi="仿宋" w:eastAsia="仿宋"/>
          <w:sz w:val="28"/>
          <w:szCs w:val="28"/>
        </w:rPr>
        <w:t>设计工期</w:t>
      </w:r>
      <w:r>
        <w:rPr>
          <w:rFonts w:ascii="仿宋" w:hAnsi="仿宋" w:eastAsia="仿宋"/>
          <w:sz w:val="28"/>
          <w:szCs w:val="28"/>
        </w:rPr>
        <w:t>21</w:t>
      </w:r>
      <w:r>
        <w:rPr>
          <w:rFonts w:hint="eastAsia" w:ascii="仿宋" w:hAnsi="仿宋" w:eastAsia="仿宋"/>
          <w:sz w:val="28"/>
          <w:szCs w:val="28"/>
        </w:rPr>
        <w:t>天，设计单位收到设计任务书一周内提交设计方案和装修效果图，经审核优化确定方案后，</w:t>
      </w:r>
      <w:r>
        <w:rPr>
          <w:rFonts w:ascii="仿宋" w:hAnsi="仿宋" w:eastAsia="仿宋"/>
          <w:sz w:val="28"/>
          <w:szCs w:val="28"/>
        </w:rPr>
        <w:t>7</w:t>
      </w:r>
      <w:r>
        <w:rPr>
          <w:rFonts w:hint="eastAsia" w:ascii="仿宋" w:hAnsi="仿宋" w:eastAsia="仿宋"/>
          <w:sz w:val="28"/>
          <w:szCs w:val="28"/>
        </w:rPr>
        <w:t>日内提交施工图设计成果文件。该项目拟计划2</w:t>
      </w:r>
      <w:r>
        <w:rPr>
          <w:rFonts w:ascii="仿宋" w:hAnsi="仿宋" w:eastAsia="仿宋"/>
          <w:sz w:val="28"/>
          <w:szCs w:val="28"/>
        </w:rPr>
        <w:t>024</w:t>
      </w:r>
      <w:r>
        <w:rPr>
          <w:rFonts w:hint="eastAsia" w:ascii="仿宋" w:hAnsi="仿宋" w:eastAsia="仿宋"/>
          <w:sz w:val="28"/>
          <w:szCs w:val="28"/>
        </w:rPr>
        <w:t>年暑假施工。</w:t>
      </w:r>
    </w:p>
    <w:p>
      <w:pPr>
        <w:pStyle w:val="33"/>
        <w:numPr>
          <w:ilvl w:val="0"/>
          <w:numId w:val="2"/>
        </w:numPr>
        <w:ind w:left="1077" w:hanging="1077" w:firstLineChars="0"/>
        <w:jc w:val="left"/>
        <w:rPr>
          <w:rFonts w:ascii="仿宋" w:hAnsi="仿宋" w:eastAsia="仿宋"/>
          <w:sz w:val="28"/>
          <w:szCs w:val="28"/>
        </w:rPr>
      </w:pPr>
      <w:r>
        <w:rPr>
          <w:rFonts w:hint="eastAsia" w:ascii="仿宋" w:hAnsi="仿宋" w:eastAsia="仿宋"/>
          <w:sz w:val="28"/>
          <w:szCs w:val="28"/>
        </w:rPr>
        <w:t>项目现状</w:t>
      </w:r>
    </w:p>
    <w:p>
      <w:pPr>
        <w:pStyle w:val="33"/>
        <w:ind w:left="1077" w:firstLine="560"/>
        <w:jc w:val="left"/>
        <w:rPr>
          <w:rFonts w:ascii="仿宋" w:hAnsi="仿宋" w:eastAsia="仿宋"/>
          <w:sz w:val="28"/>
          <w:szCs w:val="28"/>
        </w:rPr>
      </w:pPr>
      <w:r>
        <w:rPr>
          <w:rFonts w:hint="eastAsia" w:ascii="仿宋" w:hAnsi="仿宋" w:eastAsia="仿宋"/>
          <w:sz w:val="28"/>
          <w:szCs w:val="28"/>
        </w:rPr>
        <w:t>学生宿舍15栋为8</w:t>
      </w:r>
      <w:r>
        <w:rPr>
          <w:rFonts w:ascii="仿宋" w:hAnsi="仿宋" w:eastAsia="仿宋"/>
          <w:sz w:val="28"/>
          <w:szCs w:val="28"/>
        </w:rPr>
        <w:t>0</w:t>
      </w:r>
      <w:r>
        <w:rPr>
          <w:rFonts w:hint="eastAsia" w:ascii="仿宋" w:hAnsi="仿宋" w:eastAsia="仿宋"/>
          <w:sz w:val="28"/>
          <w:szCs w:val="28"/>
        </w:rPr>
        <w:t>年代建筑，2</w:t>
      </w:r>
      <w:r>
        <w:rPr>
          <w:rFonts w:ascii="仿宋" w:hAnsi="仿宋" w:eastAsia="仿宋"/>
          <w:sz w:val="28"/>
          <w:szCs w:val="28"/>
        </w:rPr>
        <w:t>000</w:t>
      </w:r>
      <w:r>
        <w:rPr>
          <w:rFonts w:hint="eastAsia" w:ascii="仿宋" w:hAnsi="仿宋" w:eastAsia="仿宋"/>
          <w:sz w:val="28"/>
          <w:szCs w:val="28"/>
        </w:rPr>
        <w:t>年后实施过装修，建筑内装修相对陈旧落后。其中原阳台区域改造为卫生间，近年部分渗漏日常报修不断，维修费用逐年增加，师生反映强烈；</w:t>
      </w:r>
      <w:r>
        <w:rPr>
          <w:rFonts w:hint="eastAsia" w:ascii="仿宋" w:hAnsi="仿宋" w:eastAsia="仿宋"/>
          <w:b/>
          <w:bCs/>
          <w:sz w:val="28"/>
          <w:szCs w:val="28"/>
        </w:rPr>
        <w:t>作为中学和国际部主要学生宿舍，并承担对外宣传参观参观活动，</w:t>
      </w:r>
      <w:r>
        <w:rPr>
          <w:rFonts w:hint="eastAsia" w:ascii="仿宋" w:hAnsi="仿宋" w:eastAsia="仿宋"/>
          <w:sz w:val="28"/>
          <w:szCs w:val="28"/>
        </w:rPr>
        <w:t>根据学校发展的定位亟需升级修缮翻新。</w:t>
      </w:r>
    </w:p>
    <w:p>
      <w:pPr>
        <w:pStyle w:val="33"/>
        <w:numPr>
          <w:ilvl w:val="0"/>
          <w:numId w:val="1"/>
        </w:numPr>
        <w:ind w:firstLineChars="0"/>
        <w:rPr>
          <w:rFonts w:ascii="仿宋" w:hAnsi="仿宋" w:eastAsia="仿宋"/>
          <w:sz w:val="28"/>
          <w:szCs w:val="28"/>
        </w:rPr>
      </w:pPr>
      <w:r>
        <w:rPr>
          <w:rFonts w:hint="eastAsia" w:ascii="仿宋" w:hAnsi="仿宋" w:eastAsia="仿宋"/>
          <w:sz w:val="28"/>
          <w:szCs w:val="28"/>
        </w:rPr>
        <w:t>设计依据</w:t>
      </w:r>
    </w:p>
    <w:p>
      <w:pPr>
        <w:pStyle w:val="33"/>
        <w:ind w:left="720" w:firstLine="560"/>
        <w:rPr>
          <w:rFonts w:ascii="仿宋" w:hAnsi="仿宋" w:eastAsia="仿宋"/>
          <w:sz w:val="28"/>
          <w:szCs w:val="28"/>
        </w:rPr>
      </w:pPr>
      <w:r>
        <w:rPr>
          <w:rFonts w:hint="eastAsia" w:ascii="仿宋" w:hAnsi="仿宋" w:eastAsia="仿宋"/>
          <w:sz w:val="28"/>
          <w:szCs w:val="28"/>
        </w:rPr>
        <w:t>招投标文件，用户需求书，设计任务书，项目现状，以及与本项目有关的设计和施工标准规范。</w:t>
      </w:r>
    </w:p>
    <w:p>
      <w:pPr>
        <w:pStyle w:val="33"/>
        <w:numPr>
          <w:ilvl w:val="0"/>
          <w:numId w:val="1"/>
        </w:numPr>
        <w:ind w:firstLineChars="0"/>
        <w:rPr>
          <w:rFonts w:ascii="仿宋" w:hAnsi="仿宋" w:eastAsia="仿宋"/>
          <w:sz w:val="28"/>
          <w:szCs w:val="28"/>
        </w:rPr>
      </w:pPr>
      <w:r>
        <w:rPr>
          <w:rFonts w:hint="eastAsia" w:ascii="仿宋" w:hAnsi="仿宋" w:eastAsia="仿宋"/>
          <w:sz w:val="28"/>
          <w:szCs w:val="28"/>
        </w:rPr>
        <w:t>设计要求</w:t>
      </w:r>
    </w:p>
    <w:p>
      <w:pPr>
        <w:pStyle w:val="33"/>
        <w:numPr>
          <w:ilvl w:val="0"/>
          <w:numId w:val="3"/>
        </w:numPr>
        <w:ind w:left="709" w:firstLine="11" w:firstLineChars="0"/>
        <w:rPr>
          <w:rFonts w:ascii="仿宋" w:hAnsi="仿宋" w:eastAsia="仿宋"/>
          <w:sz w:val="28"/>
          <w:szCs w:val="28"/>
        </w:rPr>
      </w:pPr>
      <w:r>
        <w:rPr>
          <w:rFonts w:hint="eastAsia" w:ascii="仿宋" w:hAnsi="仿宋" w:eastAsia="仿宋"/>
          <w:sz w:val="28"/>
          <w:szCs w:val="28"/>
        </w:rPr>
        <w:t>应遵循现行国家、省市有关法规、标准。</w:t>
      </w:r>
    </w:p>
    <w:p>
      <w:pPr>
        <w:pStyle w:val="33"/>
        <w:numPr>
          <w:ilvl w:val="0"/>
          <w:numId w:val="3"/>
        </w:numPr>
        <w:ind w:firstLineChars="0"/>
        <w:rPr>
          <w:rFonts w:ascii="仿宋" w:hAnsi="仿宋" w:eastAsia="仿宋"/>
          <w:sz w:val="28"/>
          <w:szCs w:val="28"/>
        </w:rPr>
      </w:pPr>
      <w:r>
        <w:rPr>
          <w:rFonts w:hint="eastAsia" w:ascii="仿宋" w:hAnsi="仿宋" w:eastAsia="仿宋"/>
          <w:sz w:val="28"/>
          <w:szCs w:val="28"/>
        </w:rPr>
        <w:t xml:space="preserve">方案设计 </w:t>
      </w:r>
    </w:p>
    <w:p>
      <w:pPr>
        <w:pStyle w:val="33"/>
        <w:ind w:left="851" w:firstLine="565" w:firstLineChars="202"/>
        <w:rPr>
          <w:rFonts w:ascii="仿宋" w:hAnsi="仿宋" w:eastAsia="仿宋"/>
          <w:sz w:val="28"/>
          <w:szCs w:val="28"/>
        </w:rPr>
      </w:pPr>
      <w:r>
        <w:rPr>
          <w:rFonts w:hint="eastAsia" w:ascii="仿宋" w:hAnsi="仿宋" w:eastAsia="仿宋"/>
          <w:sz w:val="28"/>
          <w:szCs w:val="28"/>
        </w:rPr>
        <w:t>装修风格整体协调，公共区域装修宜简洁现代、宽敞明亮，住宿空间宜整洁舒适、安全实用，各功能分区宜各有主题特色，并突显外校风格。设计应充分考虑当地气候与地理环境特征，建筑内部与外围景观的关系，提出建筑物及其配套设施的整体设计构思和可操作性方案，重点部位（首层门厅、标准6人间宿舍（卧室为3张上下床、6门柜））不少于三个方案供甲方比选。</w:t>
      </w:r>
      <w:r>
        <w:rPr>
          <w:rFonts w:ascii="仿宋" w:hAnsi="仿宋" w:eastAsia="仿宋"/>
          <w:sz w:val="28"/>
          <w:szCs w:val="28"/>
        </w:rPr>
        <w:t xml:space="preserve"> </w:t>
      </w:r>
    </w:p>
    <w:p>
      <w:pPr>
        <w:numPr>
          <w:ilvl w:val="0"/>
          <w:numId w:val="3"/>
        </w:numPr>
        <w:rPr>
          <w:rFonts w:ascii="仿宋" w:hAnsi="仿宋" w:eastAsia="仿宋"/>
          <w:sz w:val="28"/>
          <w:szCs w:val="28"/>
        </w:rPr>
      </w:pPr>
      <w:r>
        <w:rPr>
          <w:rFonts w:hint="eastAsia" w:ascii="仿宋" w:hAnsi="仿宋" w:eastAsia="仿宋"/>
          <w:sz w:val="28"/>
          <w:szCs w:val="28"/>
        </w:rPr>
        <w:t>施工图设计</w:t>
      </w:r>
    </w:p>
    <w:p>
      <w:pPr>
        <w:pStyle w:val="33"/>
        <w:ind w:left="851" w:firstLine="565" w:firstLineChars="202"/>
        <w:rPr>
          <w:rFonts w:ascii="仿宋" w:hAnsi="仿宋" w:eastAsia="仿宋"/>
          <w:sz w:val="28"/>
          <w:szCs w:val="28"/>
        </w:rPr>
      </w:pPr>
      <w:r>
        <w:rPr>
          <w:rFonts w:hint="eastAsia" w:ascii="仿宋" w:hAnsi="仿宋" w:eastAsia="仿宋"/>
          <w:sz w:val="28"/>
          <w:szCs w:val="28"/>
        </w:rPr>
        <w:t>充分调研建设单位对项目的功能需求，根据项目现状改造，在满足使用功能的条件下，技术经济合理；作为修缮改造项目，设计人员应深入建筑物详细勘查测量，应当将施工过程可能出现的问题考虑全面，减少变更和错漏发生。因暑假施工时间短，为确保项目及时完工，设计的施工工艺宜简单快捷，技术先进。</w:t>
      </w:r>
    </w:p>
    <w:p>
      <w:pPr>
        <w:pStyle w:val="33"/>
        <w:numPr>
          <w:ilvl w:val="0"/>
          <w:numId w:val="3"/>
        </w:numPr>
        <w:ind w:left="851" w:firstLine="565" w:firstLineChars="202"/>
        <w:rPr>
          <w:rFonts w:ascii="仿宋" w:hAnsi="仿宋" w:eastAsia="仿宋"/>
          <w:sz w:val="28"/>
          <w:szCs w:val="28"/>
        </w:rPr>
      </w:pPr>
      <w:r>
        <w:rPr>
          <w:rFonts w:hint="eastAsia" w:ascii="仿宋" w:hAnsi="仿宋" w:eastAsia="仿宋"/>
          <w:sz w:val="28"/>
          <w:szCs w:val="28"/>
        </w:rPr>
        <w:t>设计阶段配合建设单位实施一个标准6人间宿舍样板间装修，协助建设单位考察材料市场，拟定装修材料和施工工艺标准。</w:t>
      </w:r>
    </w:p>
    <w:p>
      <w:pPr>
        <w:pStyle w:val="33"/>
        <w:numPr>
          <w:ilvl w:val="0"/>
          <w:numId w:val="3"/>
        </w:numPr>
        <w:ind w:left="851" w:firstLine="565" w:firstLineChars="202"/>
        <w:rPr>
          <w:rFonts w:ascii="仿宋" w:hAnsi="仿宋" w:eastAsia="仿宋"/>
          <w:sz w:val="28"/>
          <w:szCs w:val="28"/>
        </w:rPr>
      </w:pPr>
      <w:r>
        <w:rPr>
          <w:rFonts w:hint="eastAsia" w:ascii="仿宋" w:hAnsi="仿宋" w:eastAsia="仿宋"/>
          <w:sz w:val="28"/>
          <w:szCs w:val="28"/>
        </w:rPr>
        <w:t>施工阶段参与设计图纸会审，现场技术交底，提供设计变更编制和竣工图审核服务。</w:t>
      </w:r>
    </w:p>
    <w:p>
      <w:pPr>
        <w:pStyle w:val="33"/>
        <w:numPr>
          <w:ilvl w:val="0"/>
          <w:numId w:val="1"/>
        </w:numPr>
        <w:ind w:firstLineChars="0"/>
        <w:rPr>
          <w:rFonts w:ascii="仿宋" w:hAnsi="仿宋" w:eastAsia="仿宋"/>
          <w:sz w:val="28"/>
          <w:szCs w:val="28"/>
        </w:rPr>
      </w:pPr>
      <w:r>
        <w:rPr>
          <w:rFonts w:hint="eastAsia" w:ascii="仿宋" w:hAnsi="仿宋" w:eastAsia="仿宋"/>
          <w:sz w:val="28"/>
          <w:szCs w:val="28"/>
        </w:rPr>
        <w:t>设计范围及装修内容意向</w:t>
      </w:r>
      <w:r>
        <w:rPr>
          <w:rFonts w:hint="eastAsia" w:ascii="仿宋" w:hAnsi="仿宋" w:eastAsia="仿宋"/>
          <w:sz w:val="30"/>
          <w:szCs w:val="30"/>
        </w:rPr>
        <w:t>(具体中标后提供设计任务书)</w:t>
      </w:r>
    </w:p>
    <w:p>
      <w:pPr>
        <w:pStyle w:val="33"/>
        <w:numPr>
          <w:ilvl w:val="0"/>
          <w:numId w:val="4"/>
        </w:numPr>
        <w:ind w:firstLineChars="0"/>
        <w:rPr>
          <w:rFonts w:ascii="仿宋" w:hAnsi="仿宋" w:eastAsia="仿宋"/>
          <w:sz w:val="28"/>
          <w:szCs w:val="28"/>
        </w:rPr>
      </w:pPr>
      <w:r>
        <w:rPr>
          <w:rFonts w:hint="eastAsia" w:ascii="仿宋" w:hAnsi="仿宋" w:eastAsia="仿宋"/>
          <w:sz w:val="28"/>
          <w:szCs w:val="28"/>
        </w:rPr>
        <w:t>宿舍楼首层门厅和值班室装修，尽可能呈现开放式，宽敞明亮；值班室突出服务功能。</w:t>
      </w:r>
    </w:p>
    <w:p>
      <w:pPr>
        <w:pStyle w:val="33"/>
        <w:numPr>
          <w:ilvl w:val="0"/>
          <w:numId w:val="4"/>
        </w:numPr>
        <w:ind w:firstLineChars="0"/>
        <w:rPr>
          <w:rFonts w:ascii="仿宋" w:hAnsi="仿宋" w:eastAsia="仿宋"/>
          <w:sz w:val="28"/>
          <w:szCs w:val="28"/>
        </w:rPr>
      </w:pPr>
      <w:r>
        <w:rPr>
          <w:rFonts w:hint="eastAsia" w:ascii="仿宋" w:hAnsi="仿宋" w:eastAsia="仿宋"/>
          <w:sz w:val="28"/>
          <w:szCs w:val="28"/>
        </w:rPr>
        <w:t>标准间宿舍修缮及局部水电改造安装，</w:t>
      </w:r>
      <w:r>
        <w:rPr>
          <w:rFonts w:hint="eastAsia" w:ascii="仿宋" w:hAnsi="仿宋" w:eastAsia="仿宋"/>
          <w:b/>
          <w:bCs/>
          <w:sz w:val="28"/>
          <w:szCs w:val="28"/>
        </w:rPr>
        <w:t>重点卫生间改造优化。</w:t>
      </w:r>
      <w:r>
        <w:rPr>
          <w:rFonts w:hint="eastAsia" w:ascii="仿宋" w:hAnsi="仿宋" w:eastAsia="仿宋"/>
          <w:sz w:val="28"/>
          <w:szCs w:val="28"/>
        </w:rPr>
        <w:t xml:space="preserve"> </w:t>
      </w:r>
    </w:p>
    <w:p>
      <w:pPr>
        <w:pStyle w:val="33"/>
        <w:numPr>
          <w:ilvl w:val="0"/>
          <w:numId w:val="4"/>
        </w:numPr>
        <w:ind w:firstLineChars="0"/>
        <w:rPr>
          <w:rFonts w:ascii="仿宋" w:hAnsi="仿宋" w:eastAsia="仿宋"/>
          <w:sz w:val="28"/>
          <w:szCs w:val="28"/>
        </w:rPr>
      </w:pPr>
      <w:r>
        <w:rPr>
          <w:rFonts w:hint="eastAsia" w:ascii="仿宋" w:hAnsi="仿宋" w:eastAsia="仿宋"/>
          <w:sz w:val="28"/>
          <w:szCs w:val="28"/>
        </w:rPr>
        <w:t>现场其它需要修缮项目</w:t>
      </w:r>
    </w:p>
    <w:p>
      <w:pPr>
        <w:pStyle w:val="33"/>
        <w:numPr>
          <w:ilvl w:val="0"/>
          <w:numId w:val="1"/>
        </w:numPr>
        <w:ind w:firstLineChars="0"/>
        <w:rPr>
          <w:rFonts w:ascii="仿宋" w:hAnsi="仿宋" w:eastAsia="仿宋"/>
          <w:sz w:val="28"/>
          <w:szCs w:val="28"/>
        </w:rPr>
      </w:pPr>
      <w:r>
        <w:rPr>
          <w:rFonts w:hint="eastAsia" w:ascii="仿宋" w:hAnsi="仿宋" w:eastAsia="仿宋"/>
          <w:sz w:val="28"/>
          <w:szCs w:val="28"/>
        </w:rPr>
        <w:t>设计成果</w:t>
      </w:r>
    </w:p>
    <w:p>
      <w:pPr>
        <w:pStyle w:val="33"/>
        <w:ind w:left="720" w:firstLine="560"/>
        <w:rPr>
          <w:rFonts w:ascii="仿宋" w:hAnsi="仿宋" w:eastAsia="仿宋"/>
          <w:sz w:val="28"/>
          <w:szCs w:val="28"/>
        </w:rPr>
      </w:pPr>
      <w:r>
        <w:rPr>
          <w:rFonts w:hint="eastAsia" w:ascii="仿宋" w:hAnsi="仿宋" w:eastAsia="仿宋"/>
          <w:sz w:val="28"/>
          <w:szCs w:val="28"/>
        </w:rPr>
        <w:t>满足国家及地方关于本项目内容的标准和规范，</w:t>
      </w:r>
      <w:r>
        <w:rPr>
          <w:rFonts w:hint="eastAsia" w:ascii="仿宋" w:hAnsi="仿宋" w:eastAsia="仿宋" w:cs="微软雅黑"/>
          <w:sz w:val="28"/>
          <w:szCs w:val="28"/>
        </w:rPr>
        <w:t>图纸施工内容表述清晰，施工工艺、大样齐全合理</w:t>
      </w:r>
      <w:r>
        <w:rPr>
          <w:rFonts w:hint="eastAsia" w:ascii="仿宋" w:hAnsi="仿宋" w:eastAsia="仿宋"/>
          <w:sz w:val="28"/>
          <w:szCs w:val="28"/>
        </w:rPr>
        <w:t>。设计成果应包括（但不限于）：</w:t>
      </w:r>
    </w:p>
    <w:p>
      <w:pPr>
        <w:pStyle w:val="33"/>
        <w:numPr>
          <w:ilvl w:val="0"/>
          <w:numId w:val="5"/>
        </w:numPr>
        <w:ind w:firstLineChars="0"/>
        <w:rPr>
          <w:rFonts w:ascii="仿宋" w:hAnsi="仿宋" w:eastAsia="仿宋"/>
          <w:sz w:val="28"/>
          <w:szCs w:val="28"/>
        </w:rPr>
      </w:pPr>
      <w:r>
        <w:rPr>
          <w:rFonts w:hint="eastAsia" w:ascii="仿宋" w:hAnsi="仿宋" w:eastAsia="仿宋"/>
          <w:sz w:val="28"/>
          <w:szCs w:val="28"/>
        </w:rPr>
        <w:t>方案图（二</w:t>
      </w:r>
      <w:r>
        <w:rPr>
          <w:rFonts w:hint="eastAsia" w:ascii="仿宋" w:hAnsi="仿宋" w:eastAsia="仿宋"/>
          <w:b/>
          <w:bCs/>
          <w:sz w:val="28"/>
          <w:szCs w:val="28"/>
        </w:rPr>
        <w:t>个重点部位（首层门厅、宿舍）</w:t>
      </w:r>
      <w:r>
        <w:rPr>
          <w:rFonts w:hint="eastAsia" w:ascii="仿宋" w:hAnsi="仿宋" w:eastAsia="仿宋"/>
          <w:sz w:val="28"/>
          <w:szCs w:val="28"/>
        </w:rPr>
        <w:t>装修效果图三个方案比选，图片JPG和PDF文件格式）。</w:t>
      </w:r>
    </w:p>
    <w:p>
      <w:pPr>
        <w:pStyle w:val="33"/>
        <w:numPr>
          <w:ilvl w:val="0"/>
          <w:numId w:val="5"/>
        </w:numPr>
        <w:ind w:firstLineChars="0"/>
        <w:rPr>
          <w:rFonts w:ascii="仿宋" w:hAnsi="仿宋" w:eastAsia="仿宋"/>
          <w:sz w:val="28"/>
          <w:szCs w:val="28"/>
        </w:rPr>
      </w:pPr>
      <w:r>
        <w:rPr>
          <w:rFonts w:hint="eastAsia" w:ascii="仿宋" w:hAnsi="仿宋" w:eastAsia="仿宋"/>
          <w:sz w:val="28"/>
          <w:szCs w:val="28"/>
        </w:rPr>
        <w:t>施工图（蓝图一式八份，电子版CAD和PDF格式）。</w:t>
      </w:r>
    </w:p>
    <w:p>
      <w:pPr>
        <w:pStyle w:val="33"/>
        <w:numPr>
          <w:ilvl w:val="0"/>
          <w:numId w:val="5"/>
        </w:numPr>
        <w:ind w:firstLineChars="0"/>
        <w:rPr>
          <w:rFonts w:ascii="仿宋" w:hAnsi="仿宋" w:eastAsia="仿宋"/>
          <w:sz w:val="28"/>
          <w:szCs w:val="28"/>
        </w:rPr>
      </w:pPr>
      <w:r>
        <w:rPr>
          <w:rFonts w:hint="eastAsia" w:ascii="仿宋" w:hAnsi="仿宋" w:eastAsia="仿宋"/>
          <w:sz w:val="28"/>
          <w:szCs w:val="28"/>
        </w:rPr>
        <w:t>遵循当地现行广东省建设工程计价依据编制设计概算书。</w:t>
      </w:r>
    </w:p>
    <w:p>
      <w:pPr>
        <w:pStyle w:val="33"/>
        <w:numPr>
          <w:ilvl w:val="0"/>
          <w:numId w:val="5"/>
        </w:numPr>
        <w:ind w:firstLineChars="0"/>
        <w:rPr>
          <w:rFonts w:ascii="仿宋" w:hAnsi="仿宋" w:eastAsia="仿宋"/>
          <w:sz w:val="28"/>
          <w:szCs w:val="28"/>
        </w:rPr>
      </w:pPr>
      <w:r>
        <w:rPr>
          <w:rFonts w:hint="eastAsia" w:ascii="仿宋" w:hAnsi="仿宋" w:eastAsia="仿宋"/>
          <w:sz w:val="28"/>
          <w:szCs w:val="28"/>
        </w:rPr>
        <w:t>所有成果文件提供电子版文件并刻录电子光盘两张。</w:t>
      </w:r>
    </w:p>
    <w:p>
      <w:pPr>
        <w:rPr>
          <w:rFonts w:ascii="仿宋" w:hAnsi="仿宋" w:eastAsia="仿宋"/>
          <w:sz w:val="28"/>
          <w:szCs w:val="28"/>
        </w:rPr>
      </w:pPr>
    </w:p>
    <w:p>
      <w:pPr>
        <w:spacing w:line="360" w:lineRule="auto"/>
        <w:ind w:firstLine="560" w:firstLineChars="200"/>
        <w:rPr>
          <w:sz w:val="24"/>
        </w:rPr>
      </w:pPr>
      <w:r>
        <w:rPr>
          <w:rFonts w:hint="eastAsia" w:ascii="仿宋" w:hAnsi="仿宋" w:eastAsia="仿宋"/>
          <w:sz w:val="28"/>
          <w:szCs w:val="28"/>
        </w:rPr>
        <w:t>附参考平面简图，具体尺寸以现场勘察测量为准</w:t>
      </w:r>
    </w:p>
    <w:p>
      <w:pPr>
        <w:widowControl/>
        <w:jc w:val="left"/>
      </w:pPr>
    </w:p>
    <w:p>
      <w:pPr>
        <w:widowControl/>
        <w:jc w:val="left"/>
      </w:pPr>
      <w:r>
        <w:pict>
          <v:shape id="_x0000_s1026" o:spid="_x0000_s1026" o:spt="75" type="#_x0000_t75" style="position:absolute;left:0pt;margin-left:0pt;margin-top:41.25pt;height:270.75pt;width:504.2pt;mso-wrap-distance-left:9pt;mso-wrap-distance-right:9pt;z-index:-251656192;mso-width-relative:page;mso-height-relative:page;" filled="f" o:preferrelative="t" stroked="f" coordsize="21600,21600" wrapcoords="-37 0 -37 21531 21600 21531 21600 0 -37 0">
            <v:path/>
            <v:fill on="f" focussize="0,0"/>
            <v:stroke on="f" joinstyle="miter"/>
            <v:imagedata r:id="rId7" o:title="现状图"/>
            <o:lock v:ext="edit" aspectratio="t"/>
            <w10:wrap type="tight"/>
          </v:shape>
        </w:pict>
      </w:r>
    </w:p>
    <w:p>
      <w:pPr>
        <w:jc w:val="center"/>
        <w:rPr>
          <w:b/>
          <w:bCs/>
          <w:sz w:val="30"/>
          <w:szCs w:val="30"/>
        </w:rPr>
      </w:pPr>
    </w:p>
    <w:p>
      <w:pPr>
        <w:rPr>
          <w:sz w:val="28"/>
          <w:szCs w:val="28"/>
        </w:rPr>
      </w:pPr>
    </w:p>
    <w:p>
      <w:pPr>
        <w:widowControl/>
        <w:snapToGrid w:val="0"/>
        <w:spacing w:line="380" w:lineRule="exact"/>
        <w:ind w:right="735"/>
        <w:jc w:val="left"/>
        <w:rPr>
          <w:rFonts w:cs="宋体"/>
          <w:kern w:val="0"/>
        </w:rPr>
      </w:pPr>
    </w:p>
    <w:p>
      <w:pPr>
        <w:pStyle w:val="3"/>
        <w:pageBreakBefore/>
        <w:spacing w:after="156"/>
        <w:rPr>
          <w:b w:val="0"/>
        </w:rPr>
      </w:pPr>
      <w:r>
        <w:rPr>
          <w:rFonts w:hint="eastAsia"/>
          <w:bCs w:val="0"/>
        </w:rPr>
        <w:t>附件二：</w:t>
      </w:r>
      <w:r>
        <w:rPr>
          <w:rFonts w:hint="eastAsia"/>
          <w:b w:val="0"/>
        </w:rPr>
        <w:t>法定代表人证明书、法定代表人授权委托证明书样板</w:t>
      </w:r>
    </w:p>
    <w:p>
      <w:pPr>
        <w:jc w:val="center"/>
        <w:rPr>
          <w:b/>
          <w:sz w:val="24"/>
          <w:szCs w:val="24"/>
        </w:rPr>
      </w:pPr>
      <w:bookmarkStart w:id="0" w:name="_附件5：项目技术要求"/>
      <w:bookmarkEnd w:id="0"/>
      <w:bookmarkStart w:id="1" w:name="_Toc339544899"/>
      <w:bookmarkStart w:id="2" w:name="_Toc190855349"/>
      <w:bookmarkStart w:id="3" w:name="_Toc338687103"/>
      <w:bookmarkStart w:id="4" w:name="_Toc180577760"/>
      <w:r>
        <w:rPr>
          <w:rFonts w:hint="eastAsia"/>
          <w:b/>
          <w:sz w:val="24"/>
          <w:szCs w:val="24"/>
        </w:rPr>
        <w:t>法定代表人证明书</w:t>
      </w:r>
      <w:bookmarkEnd w:id="1"/>
      <w:bookmarkEnd w:id="2"/>
      <w:bookmarkEnd w:id="3"/>
      <w:bookmarkEnd w:id="4"/>
    </w:p>
    <w:p>
      <w:pPr>
        <w:wordWrap w:val="0"/>
        <w:jc w:val="right"/>
        <w:rPr>
          <w:sz w:val="24"/>
          <w:szCs w:val="24"/>
        </w:rPr>
      </w:pPr>
      <w:bookmarkStart w:id="5" w:name="_Toc190855350"/>
      <w:bookmarkStart w:id="6" w:name="_Toc338687104"/>
      <w:bookmarkStart w:id="7" w:name="_Toc339544900"/>
      <w:r>
        <w:rPr>
          <w:rFonts w:hint="eastAsia"/>
          <w:b/>
          <w:sz w:val="24"/>
          <w:szCs w:val="24"/>
        </w:rPr>
        <w:t>（　</w:t>
      </w:r>
      <w:r>
        <w:rPr>
          <w:b/>
          <w:sz w:val="24"/>
          <w:szCs w:val="24"/>
        </w:rPr>
        <w:t xml:space="preserve"> </w:t>
      </w:r>
      <w:r>
        <w:rPr>
          <w:rFonts w:hint="eastAsia"/>
          <w:b/>
          <w:sz w:val="24"/>
          <w:szCs w:val="24"/>
        </w:rPr>
        <w:t>）第　号</w:t>
      </w:r>
      <w:bookmarkEnd w:id="5"/>
      <w:bookmarkEnd w:id="6"/>
      <w:bookmarkEnd w:id="7"/>
      <w:r>
        <w:rPr>
          <w:b/>
          <w:sz w:val="24"/>
          <w:szCs w:val="24"/>
        </w:rPr>
        <w:t xml:space="preserve">    </w:t>
      </w:r>
      <w:r>
        <w:rPr>
          <w:sz w:val="24"/>
          <w:szCs w:val="24"/>
        </w:rPr>
        <w:t xml:space="preserve"> </w:t>
      </w:r>
    </w:p>
    <w:p>
      <w:pPr>
        <w:rPr>
          <w:sz w:val="24"/>
          <w:szCs w:val="24"/>
        </w:rPr>
      </w:pPr>
      <w:r>
        <mc:AlternateContent>
          <mc:Choice Requires="wps">
            <w:drawing>
              <wp:anchor distT="0" distB="0" distL="114300" distR="114300" simplePos="0" relativeHeight="251659264" behindDoc="0" locked="0" layoutInCell="0" allowOverlap="1">
                <wp:simplePos x="0" y="0"/>
                <wp:positionH relativeFrom="column">
                  <wp:posOffset>11430</wp:posOffset>
                </wp:positionH>
                <wp:positionV relativeFrom="paragraph">
                  <wp:posOffset>158750</wp:posOffset>
                </wp:positionV>
                <wp:extent cx="5838190" cy="3166110"/>
                <wp:effectExtent l="12065" t="13970" r="7620" b="10795"/>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5838190" cy="3166110"/>
                        </a:xfrm>
                        <a:prstGeom prst="rect">
                          <a:avLst/>
                        </a:prstGeom>
                        <a:solidFill>
                          <a:srgbClr val="FFFFFF"/>
                        </a:solidFill>
                        <a:ln w="9525">
                          <a:solidFill>
                            <a:srgbClr val="000000"/>
                          </a:solidFill>
                          <a:miter lim="800000"/>
                        </a:ln>
                      </wps:spPr>
                      <wps:txbx>
                        <w:txbxContent>
                          <w:p>
                            <w:pPr>
                              <w:spacing w:before="120"/>
                              <w:rPr>
                                <w:sz w:val="28"/>
                              </w:rPr>
                            </w:pPr>
                            <w:r>
                              <w:rPr>
                                <w:sz w:val="28"/>
                                <w:u w:val="single"/>
                              </w:rPr>
                              <w:t xml:space="preserve">                </w:t>
                            </w:r>
                            <w:r>
                              <w:rPr>
                                <w:rFonts w:hint="eastAsia"/>
                                <w:sz w:val="28"/>
                              </w:rPr>
                              <w:t>现任我单位</w:t>
                            </w:r>
                            <w:r>
                              <w:rPr>
                                <w:sz w:val="28"/>
                                <w:u w:val="single"/>
                              </w:rPr>
                              <w:t xml:space="preserve">           </w:t>
                            </w:r>
                            <w:r>
                              <w:rPr>
                                <w:rFonts w:hint="eastAsia"/>
                                <w:sz w:val="28"/>
                              </w:rPr>
                              <w:t>职务，为法定代表人（负责人），</w:t>
                            </w:r>
                          </w:p>
                          <w:p>
                            <w:pPr>
                              <w:snapToGrid w:val="0"/>
                              <w:spacing w:line="480" w:lineRule="atLeast"/>
                              <w:rPr>
                                <w:sz w:val="28"/>
                              </w:rPr>
                            </w:pPr>
                            <w:r>
                              <w:rPr>
                                <w:rFonts w:hint="eastAsia"/>
                                <w:sz w:val="28"/>
                              </w:rPr>
                              <w:t>特此证明。</w:t>
                            </w:r>
                          </w:p>
                          <w:p>
                            <w:pPr>
                              <w:snapToGrid w:val="0"/>
                              <w:spacing w:line="480" w:lineRule="atLeast"/>
                              <w:rPr>
                                <w:sz w:val="28"/>
                                <w:u w:val="single"/>
                              </w:rPr>
                            </w:pPr>
                            <w:r>
                              <w:rPr>
                                <w:rFonts w:hint="eastAsia"/>
                                <w:sz w:val="28"/>
                              </w:rPr>
                              <w:t>有效期限：</w:t>
                            </w:r>
                            <w:r>
                              <w:rPr>
                                <w:sz w:val="28"/>
                                <w:u w:val="single"/>
                              </w:rPr>
                              <w:t xml:space="preserve">                                </w:t>
                            </w:r>
                            <w:r>
                              <w:rPr>
                                <w:sz w:val="28"/>
                              </w:rPr>
                              <w:t xml:space="preserve">  </w:t>
                            </w:r>
                          </w:p>
                          <w:p>
                            <w:pPr>
                              <w:snapToGrid w:val="0"/>
                              <w:spacing w:line="480" w:lineRule="atLeast"/>
                              <w:rPr>
                                <w:sz w:val="28"/>
                                <w:u w:val="single"/>
                              </w:rPr>
                            </w:pPr>
                            <w:r>
                              <w:rPr>
                                <w:rFonts w:hint="eastAsia"/>
                                <w:sz w:val="28"/>
                              </w:rPr>
                              <w:t>附：法定代表人（负责人）性别：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pPr>
                              <w:snapToGrid w:val="0"/>
                              <w:spacing w:line="480" w:lineRule="atLeast"/>
                              <w:ind w:firstLine="570"/>
                              <w:rPr>
                                <w:sz w:val="28"/>
                                <w:u w:val="single"/>
                              </w:rPr>
                            </w:pPr>
                            <w:r>
                              <w:rPr>
                                <w:rFonts w:hint="eastAsia"/>
                                <w:sz w:val="28"/>
                              </w:rPr>
                              <w:t>注册号码：</w:t>
                            </w:r>
                            <w:r>
                              <w:rPr>
                                <w:sz w:val="28"/>
                                <w:u w:val="single"/>
                              </w:rPr>
                              <w:t xml:space="preserve">                     </w:t>
                            </w:r>
                            <w:r>
                              <w:rPr>
                                <w:rFonts w:hint="eastAsia"/>
                                <w:sz w:val="28"/>
                              </w:rPr>
                              <w:t>企业类型：</w:t>
                            </w:r>
                            <w:r>
                              <w:rPr>
                                <w:sz w:val="28"/>
                                <w:u w:val="single"/>
                              </w:rPr>
                              <w:t xml:space="preserve">                   </w:t>
                            </w:r>
                          </w:p>
                          <w:p>
                            <w:pPr>
                              <w:snapToGrid w:val="0"/>
                              <w:spacing w:line="480" w:lineRule="atLeast"/>
                              <w:ind w:firstLine="570"/>
                              <w:rPr>
                                <w:sz w:val="28"/>
                                <w:u w:val="single"/>
                              </w:rPr>
                            </w:pPr>
                            <w:r>
                              <w:rPr>
                                <w:rFonts w:hint="eastAsia"/>
                                <w:sz w:val="28"/>
                              </w:rPr>
                              <w:t>经营范围：</w:t>
                            </w:r>
                            <w:r>
                              <w:rPr>
                                <w:sz w:val="28"/>
                                <w:u w:val="single"/>
                              </w:rPr>
                              <w:t xml:space="preserve">                       </w:t>
                            </w:r>
                          </w:p>
                          <w:p>
                            <w:pPr>
                              <w:snapToGrid w:val="0"/>
                              <w:spacing w:line="480" w:lineRule="atLeast"/>
                              <w:ind w:firstLine="570"/>
                              <w:jc w:val="right"/>
                              <w:rPr>
                                <w:sz w:val="28"/>
                              </w:rPr>
                            </w:pPr>
                          </w:p>
                          <w:p>
                            <w:pPr>
                              <w:snapToGrid w:val="0"/>
                              <w:spacing w:line="480" w:lineRule="atLeast"/>
                              <w:ind w:firstLine="570"/>
                              <w:jc w:val="right"/>
                              <w:rPr>
                                <w:sz w:val="28"/>
                              </w:rPr>
                            </w:pPr>
                            <w:r>
                              <w:rPr>
                                <w:rFonts w:hint="eastAsia"/>
                                <w:sz w:val="28"/>
                              </w:rPr>
                              <w:t>单位：</w:t>
                            </w:r>
                            <w:r>
                              <w:rPr>
                                <w:sz w:val="28"/>
                              </w:rPr>
                              <w:t xml:space="preserve">            </w:t>
                            </w:r>
                            <w:r>
                              <w:rPr>
                                <w:rFonts w:hint="eastAsia"/>
                                <w:sz w:val="28"/>
                              </w:rPr>
                              <w:t>（盖章）</w:t>
                            </w:r>
                          </w:p>
                          <w:p>
                            <w:pPr>
                              <w:snapToGrid w:val="0"/>
                              <w:spacing w:line="480" w:lineRule="atLeast"/>
                              <w:ind w:firstLine="570"/>
                              <w:jc w:val="right"/>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0.9pt;margin-top:12.5pt;height:249.3pt;width:459.7pt;z-index:251659264;mso-width-relative:page;mso-height-relative:page;" fillcolor="#FFFFFF" filled="t" stroked="t" coordsize="21600,21600" o:allowincell="f" o:gfxdata="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wbYnx1wAAAAgBAAAPAAAAAAAAAAEAIAAAACIAAABkcnMvZG93bnJldi54bWxQ&#10;SwECFAAUAAAACACHTuJAmiTnUjECAACHBAAADgAAAAAAAAABACAAAAAmAQAAZHJzL2Uyb0RvYy54&#10;bWxQSwUGAAAAAAYABgBZAQAAyQUAAAAA&#10;">
                <v:fill on="t" focussize="0,0"/>
                <v:stroke color="#000000" miterlimit="8" joinstyle="miter"/>
                <v:imagedata o:title=""/>
                <o:lock v:ext="edit" aspectratio="f"/>
                <v:textbox>
                  <w:txbxContent>
                    <w:p>
                      <w:pPr>
                        <w:spacing w:before="120"/>
                        <w:rPr>
                          <w:sz w:val="28"/>
                        </w:rPr>
                      </w:pPr>
                      <w:r>
                        <w:rPr>
                          <w:sz w:val="28"/>
                          <w:u w:val="single"/>
                        </w:rPr>
                        <w:t xml:space="preserve">                </w:t>
                      </w:r>
                      <w:r>
                        <w:rPr>
                          <w:rFonts w:hint="eastAsia"/>
                          <w:sz w:val="28"/>
                        </w:rPr>
                        <w:t>现任我单位</w:t>
                      </w:r>
                      <w:r>
                        <w:rPr>
                          <w:sz w:val="28"/>
                          <w:u w:val="single"/>
                        </w:rPr>
                        <w:t xml:space="preserve">           </w:t>
                      </w:r>
                      <w:r>
                        <w:rPr>
                          <w:rFonts w:hint="eastAsia"/>
                          <w:sz w:val="28"/>
                        </w:rPr>
                        <w:t>职务，为法定代表人（负责人），</w:t>
                      </w:r>
                    </w:p>
                    <w:p>
                      <w:pPr>
                        <w:snapToGrid w:val="0"/>
                        <w:spacing w:line="480" w:lineRule="atLeast"/>
                        <w:rPr>
                          <w:sz w:val="28"/>
                        </w:rPr>
                      </w:pPr>
                      <w:r>
                        <w:rPr>
                          <w:rFonts w:hint="eastAsia"/>
                          <w:sz w:val="28"/>
                        </w:rPr>
                        <w:t>特此证明。</w:t>
                      </w:r>
                    </w:p>
                    <w:p>
                      <w:pPr>
                        <w:snapToGrid w:val="0"/>
                        <w:spacing w:line="480" w:lineRule="atLeast"/>
                        <w:rPr>
                          <w:sz w:val="28"/>
                          <w:u w:val="single"/>
                        </w:rPr>
                      </w:pPr>
                      <w:r>
                        <w:rPr>
                          <w:rFonts w:hint="eastAsia"/>
                          <w:sz w:val="28"/>
                        </w:rPr>
                        <w:t>有效期限：</w:t>
                      </w:r>
                      <w:r>
                        <w:rPr>
                          <w:sz w:val="28"/>
                          <w:u w:val="single"/>
                        </w:rPr>
                        <w:t xml:space="preserve">                                </w:t>
                      </w:r>
                      <w:r>
                        <w:rPr>
                          <w:sz w:val="28"/>
                        </w:rPr>
                        <w:t xml:space="preserve">  </w:t>
                      </w:r>
                    </w:p>
                    <w:p>
                      <w:pPr>
                        <w:snapToGrid w:val="0"/>
                        <w:spacing w:line="480" w:lineRule="atLeast"/>
                        <w:rPr>
                          <w:sz w:val="28"/>
                          <w:u w:val="single"/>
                        </w:rPr>
                      </w:pPr>
                      <w:r>
                        <w:rPr>
                          <w:rFonts w:hint="eastAsia"/>
                          <w:sz w:val="28"/>
                        </w:rPr>
                        <w:t>附：法定代表人（负责人）性别：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pPr>
                        <w:snapToGrid w:val="0"/>
                        <w:spacing w:line="480" w:lineRule="atLeast"/>
                        <w:ind w:firstLine="570"/>
                        <w:rPr>
                          <w:sz w:val="28"/>
                          <w:u w:val="single"/>
                        </w:rPr>
                      </w:pPr>
                      <w:r>
                        <w:rPr>
                          <w:rFonts w:hint="eastAsia"/>
                          <w:sz w:val="28"/>
                        </w:rPr>
                        <w:t>注册号码：</w:t>
                      </w:r>
                      <w:r>
                        <w:rPr>
                          <w:sz w:val="28"/>
                          <w:u w:val="single"/>
                        </w:rPr>
                        <w:t xml:space="preserve">                     </w:t>
                      </w:r>
                      <w:r>
                        <w:rPr>
                          <w:rFonts w:hint="eastAsia"/>
                          <w:sz w:val="28"/>
                        </w:rPr>
                        <w:t>企业类型：</w:t>
                      </w:r>
                      <w:r>
                        <w:rPr>
                          <w:sz w:val="28"/>
                          <w:u w:val="single"/>
                        </w:rPr>
                        <w:t xml:space="preserve">                   </w:t>
                      </w:r>
                    </w:p>
                    <w:p>
                      <w:pPr>
                        <w:snapToGrid w:val="0"/>
                        <w:spacing w:line="480" w:lineRule="atLeast"/>
                        <w:ind w:firstLine="570"/>
                        <w:rPr>
                          <w:sz w:val="28"/>
                          <w:u w:val="single"/>
                        </w:rPr>
                      </w:pPr>
                      <w:r>
                        <w:rPr>
                          <w:rFonts w:hint="eastAsia"/>
                          <w:sz w:val="28"/>
                        </w:rPr>
                        <w:t>经营范围：</w:t>
                      </w:r>
                      <w:r>
                        <w:rPr>
                          <w:sz w:val="28"/>
                          <w:u w:val="single"/>
                        </w:rPr>
                        <w:t xml:space="preserve">                       </w:t>
                      </w:r>
                    </w:p>
                    <w:p>
                      <w:pPr>
                        <w:snapToGrid w:val="0"/>
                        <w:spacing w:line="480" w:lineRule="atLeast"/>
                        <w:ind w:firstLine="570"/>
                        <w:jc w:val="right"/>
                        <w:rPr>
                          <w:sz w:val="28"/>
                        </w:rPr>
                      </w:pPr>
                    </w:p>
                    <w:p>
                      <w:pPr>
                        <w:snapToGrid w:val="0"/>
                        <w:spacing w:line="480" w:lineRule="atLeast"/>
                        <w:ind w:firstLine="570"/>
                        <w:jc w:val="right"/>
                        <w:rPr>
                          <w:sz w:val="28"/>
                        </w:rPr>
                      </w:pPr>
                      <w:r>
                        <w:rPr>
                          <w:rFonts w:hint="eastAsia"/>
                          <w:sz w:val="28"/>
                        </w:rPr>
                        <w:t>单位：</w:t>
                      </w:r>
                      <w:r>
                        <w:rPr>
                          <w:sz w:val="28"/>
                        </w:rPr>
                        <w:t xml:space="preserve">            </w:t>
                      </w:r>
                      <w:r>
                        <w:rPr>
                          <w:rFonts w:hint="eastAsia"/>
                          <w:sz w:val="28"/>
                        </w:rPr>
                        <w:t>（盖章）</w:t>
                      </w:r>
                    </w:p>
                    <w:p>
                      <w:pPr>
                        <w:snapToGrid w:val="0"/>
                        <w:spacing w:line="480" w:lineRule="atLeast"/>
                        <w:ind w:firstLine="570"/>
                        <w:jc w:val="right"/>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xbxContent>
                </v:textbox>
              </v:shape>
            </w:pict>
          </mc:Fallback>
        </mc:AlternateConten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jc w:val="center"/>
        <w:rPr>
          <w:b/>
          <w:sz w:val="24"/>
          <w:szCs w:val="24"/>
        </w:rPr>
      </w:pPr>
      <w:bookmarkStart w:id="8" w:name="_Toc190855352"/>
      <w:bookmarkStart w:id="9" w:name="_Toc338687105"/>
      <w:bookmarkStart w:id="10" w:name="_Toc339544901"/>
    </w:p>
    <w:p>
      <w:pPr>
        <w:jc w:val="center"/>
        <w:rPr>
          <w:b/>
          <w:sz w:val="24"/>
          <w:szCs w:val="24"/>
        </w:rPr>
      </w:pPr>
    </w:p>
    <w:p>
      <w:pPr>
        <w:jc w:val="center"/>
        <w:rPr>
          <w:b/>
          <w:sz w:val="24"/>
          <w:szCs w:val="24"/>
        </w:rPr>
      </w:pPr>
    </w:p>
    <w:p>
      <w:pPr>
        <w:jc w:val="center"/>
        <w:rPr>
          <w:b/>
          <w:sz w:val="24"/>
          <w:szCs w:val="24"/>
        </w:rPr>
      </w:pPr>
    </w:p>
    <w:p>
      <w:pPr>
        <w:jc w:val="center"/>
        <w:rPr>
          <w:b/>
          <w:sz w:val="24"/>
          <w:szCs w:val="24"/>
        </w:rPr>
      </w:pPr>
    </w:p>
    <w:p>
      <w:pPr>
        <w:jc w:val="center"/>
        <w:rPr>
          <w:b/>
          <w:sz w:val="24"/>
          <w:szCs w:val="24"/>
        </w:rPr>
      </w:pPr>
    </w:p>
    <w:p>
      <w:pPr>
        <w:jc w:val="center"/>
        <w:rPr>
          <w:b/>
          <w:sz w:val="24"/>
          <w:szCs w:val="24"/>
        </w:rPr>
      </w:pPr>
    </w:p>
    <w:p>
      <w:pPr>
        <w:jc w:val="center"/>
        <w:rPr>
          <w:b/>
          <w:sz w:val="24"/>
          <w:szCs w:val="24"/>
        </w:rPr>
      </w:pPr>
    </w:p>
    <w:p>
      <w:pPr>
        <w:jc w:val="center"/>
        <w:rPr>
          <w:b/>
          <w:sz w:val="24"/>
          <w:szCs w:val="24"/>
        </w:rPr>
      </w:pPr>
    </w:p>
    <w:p>
      <w:pPr>
        <w:jc w:val="center"/>
        <w:rPr>
          <w:b/>
          <w:sz w:val="24"/>
          <w:szCs w:val="24"/>
        </w:rPr>
      </w:pPr>
    </w:p>
    <w:p>
      <w:pPr>
        <w:jc w:val="center"/>
        <w:rPr>
          <w:b/>
          <w:sz w:val="24"/>
          <w:szCs w:val="24"/>
        </w:rPr>
      </w:pPr>
      <w:r>
        <w:rPr>
          <w:rFonts w:hint="eastAsia"/>
          <w:b/>
          <w:sz w:val="24"/>
          <w:szCs w:val="24"/>
        </w:rPr>
        <w:t>法定代表人授权委托证明书</w:t>
      </w:r>
      <w:bookmarkEnd w:id="8"/>
      <w:bookmarkEnd w:id="9"/>
      <w:bookmarkEnd w:id="10"/>
    </w:p>
    <w:p>
      <w:pPr>
        <w:wordWrap w:val="0"/>
        <w:jc w:val="right"/>
        <w:rPr>
          <w:b/>
          <w:sz w:val="24"/>
          <w:szCs w:val="24"/>
        </w:rPr>
      </w:pPr>
      <w:bookmarkStart w:id="11" w:name="_Toc190855353"/>
      <w:bookmarkStart w:id="12" w:name="_Toc339544902"/>
      <w:bookmarkStart w:id="13" w:name="_Toc338687106"/>
      <w:r>
        <w:rPr>
          <w:rFonts w:hint="eastAsia"/>
          <w:b/>
          <w:sz w:val="24"/>
          <w:szCs w:val="24"/>
        </w:rPr>
        <w:t>（　</w:t>
      </w:r>
      <w:r>
        <w:rPr>
          <w:b/>
          <w:sz w:val="24"/>
          <w:szCs w:val="24"/>
        </w:rPr>
        <w:t xml:space="preserve"> </w:t>
      </w:r>
      <w:r>
        <w:rPr>
          <w:rFonts w:hint="eastAsia"/>
          <w:b/>
          <w:sz w:val="24"/>
          <w:szCs w:val="24"/>
        </w:rPr>
        <w:t>）第　号</w:t>
      </w:r>
      <w:bookmarkEnd w:id="11"/>
      <w:bookmarkEnd w:id="12"/>
      <w:bookmarkEnd w:id="13"/>
      <w:r>
        <w:rPr>
          <w:b/>
          <w:sz w:val="24"/>
          <w:szCs w:val="24"/>
        </w:rPr>
        <w:t xml:space="preserve">     </w:t>
      </w:r>
    </w:p>
    <w:p>
      <w:pPr>
        <w:rPr>
          <w:sz w:val="24"/>
          <w:szCs w:val="24"/>
        </w:rPr>
      </w:pPr>
      <w:r>
        <mc:AlternateContent>
          <mc:Choice Requires="wps">
            <w:drawing>
              <wp:anchor distT="0" distB="0" distL="114300" distR="114300" simplePos="0" relativeHeight="251660288" behindDoc="0" locked="0" layoutInCell="0" allowOverlap="1">
                <wp:simplePos x="0" y="0"/>
                <wp:positionH relativeFrom="column">
                  <wp:posOffset>-85725</wp:posOffset>
                </wp:positionH>
                <wp:positionV relativeFrom="paragraph">
                  <wp:posOffset>156210</wp:posOffset>
                </wp:positionV>
                <wp:extent cx="5955030" cy="3078480"/>
                <wp:effectExtent l="10160" t="9525" r="6985" b="7620"/>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5955030" cy="3078480"/>
                        </a:xfrm>
                        <a:prstGeom prst="rect">
                          <a:avLst/>
                        </a:prstGeom>
                        <a:solidFill>
                          <a:srgbClr val="FFFFFF"/>
                        </a:solidFill>
                        <a:ln w="9525">
                          <a:solidFill>
                            <a:srgbClr val="000000"/>
                          </a:solidFill>
                          <a:miter lim="800000"/>
                        </a:ln>
                      </wps:spPr>
                      <wps:txbx>
                        <w:txbxContent>
                          <w:p>
                            <w:pPr>
                              <w:spacing w:before="120"/>
                              <w:ind w:firstLine="560"/>
                              <w:rPr>
                                <w:sz w:val="24"/>
                                <w:szCs w:val="24"/>
                              </w:rPr>
                            </w:pPr>
                            <w:r>
                              <w:rPr>
                                <w:rFonts w:hint="eastAsia"/>
                                <w:sz w:val="24"/>
                                <w:szCs w:val="24"/>
                              </w:rPr>
                              <w:t>兹授权</w:t>
                            </w:r>
                            <w:r>
                              <w:rPr>
                                <w:sz w:val="24"/>
                                <w:szCs w:val="24"/>
                                <w:u w:val="single"/>
                              </w:rPr>
                              <w:t xml:space="preserve">                </w:t>
                            </w:r>
                            <w:r>
                              <w:rPr>
                                <w:rFonts w:hint="eastAsia"/>
                                <w:sz w:val="24"/>
                                <w:szCs w:val="24"/>
                              </w:rPr>
                              <w:t>为我方委托代理人，其权限是：</w:t>
                            </w:r>
                            <w:r>
                              <w:rPr>
                                <w:sz w:val="24"/>
                                <w:szCs w:val="24"/>
                                <w:u w:val="single"/>
                              </w:rPr>
                              <w:t xml:space="preserve">          </w:t>
                            </w:r>
                          </w:p>
                          <w:p>
                            <w:pPr>
                              <w:snapToGrid w:val="0"/>
                              <w:spacing w:line="480" w:lineRule="atLeast"/>
                              <w:rPr>
                                <w:sz w:val="24"/>
                                <w:szCs w:val="24"/>
                                <w:u w:val="single"/>
                              </w:rPr>
                            </w:pPr>
                            <w:r>
                              <w:rPr>
                                <w:sz w:val="24"/>
                                <w:szCs w:val="24"/>
                                <w:u w:val="single"/>
                              </w:rPr>
                              <w:t xml:space="preserve">                                                                </w:t>
                            </w:r>
                          </w:p>
                          <w:p>
                            <w:pPr>
                              <w:snapToGrid w:val="0"/>
                              <w:spacing w:line="480" w:lineRule="atLeast"/>
                              <w:rPr>
                                <w:sz w:val="24"/>
                                <w:szCs w:val="24"/>
                                <w:u w:val="single"/>
                              </w:rPr>
                            </w:pPr>
                            <w:r>
                              <w:rPr>
                                <w:rFonts w:hint="eastAsia"/>
                                <w:sz w:val="24"/>
                                <w:szCs w:val="24"/>
                              </w:rPr>
                              <w:t>有效期限：</w:t>
                            </w:r>
                            <w:r>
                              <w:rPr>
                                <w:sz w:val="24"/>
                                <w:szCs w:val="24"/>
                                <w:u w:val="single"/>
                              </w:rPr>
                              <w:t xml:space="preserve">                                                      </w:t>
                            </w:r>
                          </w:p>
                          <w:p>
                            <w:pPr>
                              <w:snapToGrid w:val="0"/>
                              <w:spacing w:line="480" w:lineRule="atLeast"/>
                              <w:rPr>
                                <w:sz w:val="24"/>
                                <w:szCs w:val="24"/>
                              </w:rPr>
                            </w:pPr>
                            <w:r>
                              <w:rPr>
                                <w:rFonts w:hint="eastAsia"/>
                                <w:sz w:val="24"/>
                                <w:szCs w:val="24"/>
                              </w:rPr>
                              <w:t>附：代理人性别：</w:t>
                            </w:r>
                            <w:r>
                              <w:rPr>
                                <w:sz w:val="24"/>
                                <w:szCs w:val="24"/>
                                <w:u w:val="single"/>
                              </w:rPr>
                              <w:t xml:space="preserve">     </w:t>
                            </w:r>
                            <w:r>
                              <w:rPr>
                                <w:rFonts w:hint="eastAsia"/>
                                <w:sz w:val="24"/>
                                <w:szCs w:val="24"/>
                              </w:rPr>
                              <w:t>年龄：</w:t>
                            </w:r>
                            <w:r>
                              <w:rPr>
                                <w:sz w:val="24"/>
                                <w:szCs w:val="24"/>
                                <w:u w:val="single"/>
                              </w:rPr>
                              <w:t xml:space="preserve">     </w:t>
                            </w:r>
                            <w:r>
                              <w:rPr>
                                <w:rFonts w:hint="eastAsia"/>
                                <w:sz w:val="24"/>
                                <w:szCs w:val="24"/>
                              </w:rPr>
                              <w:t>身份证号码：</w:t>
                            </w:r>
                            <w:r>
                              <w:rPr>
                                <w:sz w:val="24"/>
                                <w:szCs w:val="24"/>
                                <w:u w:val="single"/>
                              </w:rPr>
                              <w:t xml:space="preserve">                    </w:t>
                            </w:r>
                          </w:p>
                          <w:p>
                            <w:pPr>
                              <w:snapToGrid w:val="0"/>
                              <w:spacing w:line="480" w:lineRule="atLeast"/>
                              <w:ind w:firstLine="560"/>
                              <w:rPr>
                                <w:sz w:val="24"/>
                                <w:szCs w:val="24"/>
                                <w:u w:val="single"/>
                              </w:rPr>
                            </w:pPr>
                            <w:r>
                              <w:rPr>
                                <w:rFonts w:hint="eastAsia"/>
                                <w:sz w:val="24"/>
                                <w:szCs w:val="24"/>
                              </w:rPr>
                              <w:t>注册号码：</w:t>
                            </w:r>
                            <w:r>
                              <w:rPr>
                                <w:sz w:val="24"/>
                                <w:szCs w:val="24"/>
                                <w:u w:val="single"/>
                              </w:rPr>
                              <w:t xml:space="preserve">                  </w:t>
                            </w:r>
                            <w:r>
                              <w:rPr>
                                <w:rFonts w:hint="eastAsia"/>
                                <w:sz w:val="24"/>
                                <w:szCs w:val="24"/>
                              </w:rPr>
                              <w:t>企业类型：</w:t>
                            </w:r>
                            <w:r>
                              <w:rPr>
                                <w:sz w:val="24"/>
                                <w:szCs w:val="24"/>
                                <w:u w:val="single"/>
                              </w:rPr>
                              <w:t xml:space="preserve">                      </w:t>
                            </w:r>
                          </w:p>
                          <w:p>
                            <w:pPr>
                              <w:snapToGrid w:val="0"/>
                              <w:spacing w:line="480" w:lineRule="atLeast"/>
                              <w:ind w:firstLine="560"/>
                              <w:rPr>
                                <w:sz w:val="24"/>
                                <w:szCs w:val="24"/>
                                <w:u w:val="single"/>
                              </w:rPr>
                            </w:pPr>
                            <w:r>
                              <w:rPr>
                                <w:rFonts w:hint="eastAsia"/>
                                <w:sz w:val="24"/>
                                <w:szCs w:val="24"/>
                              </w:rPr>
                              <w:t>经营范围：</w:t>
                            </w:r>
                            <w:r>
                              <w:rPr>
                                <w:sz w:val="24"/>
                                <w:szCs w:val="24"/>
                                <w:u w:val="single"/>
                              </w:rPr>
                              <w:t xml:space="preserve">                                                  </w:t>
                            </w:r>
                          </w:p>
                          <w:p>
                            <w:pPr>
                              <w:snapToGrid w:val="0"/>
                              <w:spacing w:line="480" w:lineRule="atLeast"/>
                              <w:ind w:firstLine="560"/>
                              <w:rPr>
                                <w:sz w:val="24"/>
                                <w:szCs w:val="24"/>
                              </w:rPr>
                            </w:pPr>
                            <w:r>
                              <w:rPr>
                                <w:rFonts w:hint="eastAsia"/>
                                <w:sz w:val="24"/>
                                <w:szCs w:val="24"/>
                              </w:rPr>
                              <w:t>法定代表人（负责人）：</w:t>
                            </w:r>
                            <w:r>
                              <w:rPr>
                                <w:sz w:val="24"/>
                                <w:szCs w:val="24"/>
                                <w:u w:val="single"/>
                              </w:rPr>
                              <w:t xml:space="preserve">                 </w:t>
                            </w:r>
                            <w:r>
                              <w:rPr>
                                <w:rFonts w:hint="eastAsia"/>
                                <w:sz w:val="24"/>
                                <w:szCs w:val="24"/>
                              </w:rPr>
                              <w:t>（签名）</w:t>
                            </w:r>
                          </w:p>
                          <w:p>
                            <w:pPr>
                              <w:snapToGrid w:val="0"/>
                              <w:spacing w:line="480" w:lineRule="atLeast"/>
                              <w:ind w:firstLine="560"/>
                              <w:rPr>
                                <w:sz w:val="24"/>
                                <w:szCs w:val="24"/>
                              </w:rPr>
                            </w:pPr>
                            <w:r>
                              <w:rPr>
                                <w:rFonts w:hint="eastAsia"/>
                                <w:sz w:val="24"/>
                                <w:szCs w:val="24"/>
                              </w:rPr>
                              <w:t>授权单位：（盖章）</w:t>
                            </w:r>
                            <w:r>
                              <w:rPr>
                                <w:sz w:val="24"/>
                                <w:szCs w:val="24"/>
                                <w:u w:val="single"/>
                              </w:rPr>
                              <w:t xml:space="preserve">                     </w:t>
                            </w:r>
                            <w:r>
                              <w:rPr>
                                <w:sz w:val="24"/>
                                <w:szCs w:val="24"/>
                              </w:rPr>
                              <w:t xml:space="preserve"> </w:t>
                            </w:r>
                          </w:p>
                          <w:p>
                            <w:pPr>
                              <w:snapToGrid w:val="0"/>
                              <w:spacing w:line="480" w:lineRule="atLeast"/>
                              <w:ind w:firstLine="560"/>
                              <w:rPr>
                                <w:sz w:val="24"/>
                                <w:szCs w:val="24"/>
                              </w:rPr>
                            </w:pPr>
                            <w:r>
                              <w:rPr>
                                <w:sz w:val="24"/>
                                <w:szCs w:val="24"/>
                                <w:u w:val="single"/>
                              </w:rPr>
                              <w:t xml:space="preserve">                                  </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6.75pt;margin-top:12.3pt;height:242.4pt;width:468.9pt;z-index:251660288;mso-width-relative:page;mso-height-relative:page;" fillcolor="#FFFFFF" filled="t" stroked="t" coordsize="21600,21600" o:allowincell="f" o:gfxdata="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rYouC2gAAAAoBAAAPAAAAAAAAAAEAIAAAACIAAABkcnMvZG93bnJldi54&#10;bWxQSwECFAAUAAAACACHTuJAfux6tTECAACHBAAADgAAAAAAAAABACAAAAApAQAAZHJzL2Uyb0Rv&#10;Yy54bWxQSwUGAAAAAAYABgBZAQAAzAUAAAAA&#10;">
                <v:fill on="t" focussize="0,0"/>
                <v:stroke color="#000000" miterlimit="8" joinstyle="miter"/>
                <v:imagedata o:title=""/>
                <o:lock v:ext="edit" aspectratio="f"/>
                <v:textbox>
                  <w:txbxContent>
                    <w:p>
                      <w:pPr>
                        <w:spacing w:before="120"/>
                        <w:ind w:firstLine="560"/>
                        <w:rPr>
                          <w:sz w:val="24"/>
                          <w:szCs w:val="24"/>
                        </w:rPr>
                      </w:pPr>
                      <w:r>
                        <w:rPr>
                          <w:rFonts w:hint="eastAsia"/>
                          <w:sz w:val="24"/>
                          <w:szCs w:val="24"/>
                        </w:rPr>
                        <w:t>兹授权</w:t>
                      </w:r>
                      <w:r>
                        <w:rPr>
                          <w:sz w:val="24"/>
                          <w:szCs w:val="24"/>
                          <w:u w:val="single"/>
                        </w:rPr>
                        <w:t xml:space="preserve">                </w:t>
                      </w:r>
                      <w:r>
                        <w:rPr>
                          <w:rFonts w:hint="eastAsia"/>
                          <w:sz w:val="24"/>
                          <w:szCs w:val="24"/>
                        </w:rPr>
                        <w:t>为我方委托代理人，其权限是：</w:t>
                      </w:r>
                      <w:r>
                        <w:rPr>
                          <w:sz w:val="24"/>
                          <w:szCs w:val="24"/>
                          <w:u w:val="single"/>
                        </w:rPr>
                        <w:t xml:space="preserve">          </w:t>
                      </w:r>
                    </w:p>
                    <w:p>
                      <w:pPr>
                        <w:snapToGrid w:val="0"/>
                        <w:spacing w:line="480" w:lineRule="atLeast"/>
                        <w:rPr>
                          <w:sz w:val="24"/>
                          <w:szCs w:val="24"/>
                          <w:u w:val="single"/>
                        </w:rPr>
                      </w:pPr>
                      <w:r>
                        <w:rPr>
                          <w:sz w:val="24"/>
                          <w:szCs w:val="24"/>
                          <w:u w:val="single"/>
                        </w:rPr>
                        <w:t xml:space="preserve">                                                                </w:t>
                      </w:r>
                    </w:p>
                    <w:p>
                      <w:pPr>
                        <w:snapToGrid w:val="0"/>
                        <w:spacing w:line="480" w:lineRule="atLeast"/>
                        <w:rPr>
                          <w:sz w:val="24"/>
                          <w:szCs w:val="24"/>
                          <w:u w:val="single"/>
                        </w:rPr>
                      </w:pPr>
                      <w:r>
                        <w:rPr>
                          <w:rFonts w:hint="eastAsia"/>
                          <w:sz w:val="24"/>
                          <w:szCs w:val="24"/>
                        </w:rPr>
                        <w:t>有效期限：</w:t>
                      </w:r>
                      <w:r>
                        <w:rPr>
                          <w:sz w:val="24"/>
                          <w:szCs w:val="24"/>
                          <w:u w:val="single"/>
                        </w:rPr>
                        <w:t xml:space="preserve">                                                      </w:t>
                      </w:r>
                    </w:p>
                    <w:p>
                      <w:pPr>
                        <w:snapToGrid w:val="0"/>
                        <w:spacing w:line="480" w:lineRule="atLeast"/>
                        <w:rPr>
                          <w:sz w:val="24"/>
                          <w:szCs w:val="24"/>
                        </w:rPr>
                      </w:pPr>
                      <w:r>
                        <w:rPr>
                          <w:rFonts w:hint="eastAsia"/>
                          <w:sz w:val="24"/>
                          <w:szCs w:val="24"/>
                        </w:rPr>
                        <w:t>附：代理人性别：</w:t>
                      </w:r>
                      <w:r>
                        <w:rPr>
                          <w:sz w:val="24"/>
                          <w:szCs w:val="24"/>
                          <w:u w:val="single"/>
                        </w:rPr>
                        <w:t xml:space="preserve">     </w:t>
                      </w:r>
                      <w:r>
                        <w:rPr>
                          <w:rFonts w:hint="eastAsia"/>
                          <w:sz w:val="24"/>
                          <w:szCs w:val="24"/>
                        </w:rPr>
                        <w:t>年龄：</w:t>
                      </w:r>
                      <w:r>
                        <w:rPr>
                          <w:sz w:val="24"/>
                          <w:szCs w:val="24"/>
                          <w:u w:val="single"/>
                        </w:rPr>
                        <w:t xml:space="preserve">     </w:t>
                      </w:r>
                      <w:r>
                        <w:rPr>
                          <w:rFonts w:hint="eastAsia"/>
                          <w:sz w:val="24"/>
                          <w:szCs w:val="24"/>
                        </w:rPr>
                        <w:t>身份证号码：</w:t>
                      </w:r>
                      <w:r>
                        <w:rPr>
                          <w:sz w:val="24"/>
                          <w:szCs w:val="24"/>
                          <w:u w:val="single"/>
                        </w:rPr>
                        <w:t xml:space="preserve">                    </w:t>
                      </w:r>
                    </w:p>
                    <w:p>
                      <w:pPr>
                        <w:snapToGrid w:val="0"/>
                        <w:spacing w:line="480" w:lineRule="atLeast"/>
                        <w:ind w:firstLine="560"/>
                        <w:rPr>
                          <w:sz w:val="24"/>
                          <w:szCs w:val="24"/>
                          <w:u w:val="single"/>
                        </w:rPr>
                      </w:pPr>
                      <w:r>
                        <w:rPr>
                          <w:rFonts w:hint="eastAsia"/>
                          <w:sz w:val="24"/>
                          <w:szCs w:val="24"/>
                        </w:rPr>
                        <w:t>注册号码：</w:t>
                      </w:r>
                      <w:r>
                        <w:rPr>
                          <w:sz w:val="24"/>
                          <w:szCs w:val="24"/>
                          <w:u w:val="single"/>
                        </w:rPr>
                        <w:t xml:space="preserve">                  </w:t>
                      </w:r>
                      <w:r>
                        <w:rPr>
                          <w:rFonts w:hint="eastAsia"/>
                          <w:sz w:val="24"/>
                          <w:szCs w:val="24"/>
                        </w:rPr>
                        <w:t>企业类型：</w:t>
                      </w:r>
                      <w:r>
                        <w:rPr>
                          <w:sz w:val="24"/>
                          <w:szCs w:val="24"/>
                          <w:u w:val="single"/>
                        </w:rPr>
                        <w:t xml:space="preserve">                      </w:t>
                      </w:r>
                    </w:p>
                    <w:p>
                      <w:pPr>
                        <w:snapToGrid w:val="0"/>
                        <w:spacing w:line="480" w:lineRule="atLeast"/>
                        <w:ind w:firstLine="560"/>
                        <w:rPr>
                          <w:sz w:val="24"/>
                          <w:szCs w:val="24"/>
                          <w:u w:val="single"/>
                        </w:rPr>
                      </w:pPr>
                      <w:r>
                        <w:rPr>
                          <w:rFonts w:hint="eastAsia"/>
                          <w:sz w:val="24"/>
                          <w:szCs w:val="24"/>
                        </w:rPr>
                        <w:t>经营范围：</w:t>
                      </w:r>
                      <w:r>
                        <w:rPr>
                          <w:sz w:val="24"/>
                          <w:szCs w:val="24"/>
                          <w:u w:val="single"/>
                        </w:rPr>
                        <w:t xml:space="preserve">                                                  </w:t>
                      </w:r>
                    </w:p>
                    <w:p>
                      <w:pPr>
                        <w:snapToGrid w:val="0"/>
                        <w:spacing w:line="480" w:lineRule="atLeast"/>
                        <w:ind w:firstLine="560"/>
                        <w:rPr>
                          <w:sz w:val="24"/>
                          <w:szCs w:val="24"/>
                        </w:rPr>
                      </w:pPr>
                      <w:r>
                        <w:rPr>
                          <w:rFonts w:hint="eastAsia"/>
                          <w:sz w:val="24"/>
                          <w:szCs w:val="24"/>
                        </w:rPr>
                        <w:t>法定代表人（负责人）：</w:t>
                      </w:r>
                      <w:r>
                        <w:rPr>
                          <w:sz w:val="24"/>
                          <w:szCs w:val="24"/>
                          <w:u w:val="single"/>
                        </w:rPr>
                        <w:t xml:space="preserve">                 </w:t>
                      </w:r>
                      <w:r>
                        <w:rPr>
                          <w:rFonts w:hint="eastAsia"/>
                          <w:sz w:val="24"/>
                          <w:szCs w:val="24"/>
                        </w:rPr>
                        <w:t>（签名）</w:t>
                      </w:r>
                    </w:p>
                    <w:p>
                      <w:pPr>
                        <w:snapToGrid w:val="0"/>
                        <w:spacing w:line="480" w:lineRule="atLeast"/>
                        <w:ind w:firstLine="560"/>
                        <w:rPr>
                          <w:sz w:val="24"/>
                          <w:szCs w:val="24"/>
                        </w:rPr>
                      </w:pPr>
                      <w:r>
                        <w:rPr>
                          <w:rFonts w:hint="eastAsia"/>
                          <w:sz w:val="24"/>
                          <w:szCs w:val="24"/>
                        </w:rPr>
                        <w:t>授权单位：（盖章）</w:t>
                      </w:r>
                      <w:r>
                        <w:rPr>
                          <w:sz w:val="24"/>
                          <w:szCs w:val="24"/>
                          <w:u w:val="single"/>
                        </w:rPr>
                        <w:t xml:space="preserve">                     </w:t>
                      </w:r>
                      <w:r>
                        <w:rPr>
                          <w:sz w:val="24"/>
                          <w:szCs w:val="24"/>
                        </w:rPr>
                        <w:t xml:space="preserve"> </w:t>
                      </w:r>
                    </w:p>
                    <w:p>
                      <w:pPr>
                        <w:snapToGrid w:val="0"/>
                        <w:spacing w:line="480" w:lineRule="atLeast"/>
                        <w:ind w:firstLine="560"/>
                        <w:rPr>
                          <w:sz w:val="24"/>
                          <w:szCs w:val="24"/>
                        </w:rPr>
                      </w:pPr>
                      <w:r>
                        <w:rPr>
                          <w:sz w:val="24"/>
                          <w:szCs w:val="24"/>
                          <w:u w:val="single"/>
                        </w:rPr>
                        <w:t xml:space="preserve">                                  </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xbxContent>
                </v:textbox>
              </v:shape>
            </w:pict>
          </mc:Fallback>
        </mc:AlternateConten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r>
        <w:rPr>
          <w:rFonts w:hint="eastAsia"/>
          <w:sz w:val="24"/>
          <w:szCs w:val="24"/>
        </w:rPr>
        <w:t>备注：</w:t>
      </w:r>
      <w:r>
        <w:rPr>
          <w:sz w:val="24"/>
          <w:szCs w:val="24"/>
        </w:rPr>
        <w:t xml:space="preserve">1. </w:t>
      </w:r>
      <w:r>
        <w:rPr>
          <w:rFonts w:hint="eastAsia"/>
          <w:sz w:val="24"/>
          <w:szCs w:val="24"/>
        </w:rPr>
        <w:t>投标书正本为法定代表人证明书和法定代表人授权委托证明书原件粘贴，副本为复印件粘贴；</w:t>
      </w:r>
      <w:r>
        <w:rPr>
          <w:sz w:val="24"/>
          <w:szCs w:val="24"/>
        </w:rPr>
        <w:t>2.</w:t>
      </w:r>
      <w:r>
        <w:rPr>
          <w:rFonts w:hint="eastAsia"/>
          <w:sz w:val="24"/>
          <w:szCs w:val="24"/>
        </w:rPr>
        <w:t>证明书也可使用从工商管理部门购买的格式填写。</w:t>
      </w:r>
    </w:p>
    <w:p>
      <w:pPr>
        <w:rPr>
          <w:sz w:val="24"/>
          <w:szCs w:val="24"/>
        </w:rPr>
      </w:pPr>
    </w:p>
    <w:p>
      <w:pPr>
        <w:rPr>
          <w:b/>
          <w:bCs/>
          <w:kern w:val="0"/>
          <w:sz w:val="24"/>
        </w:rPr>
      </w:pPr>
      <w:r>
        <w:rPr>
          <w:rFonts w:hint="eastAsia"/>
          <w:b/>
          <w:bCs/>
          <w:kern w:val="0"/>
          <w:sz w:val="24"/>
        </w:rPr>
        <w:t>附件三</w:t>
      </w:r>
    </w:p>
    <w:p>
      <w:pPr>
        <w:pStyle w:val="2"/>
        <w:keepLines w:val="0"/>
        <w:tabs>
          <w:tab w:val="left" w:pos="851"/>
        </w:tabs>
        <w:spacing w:before="0" w:after="0" w:line="360" w:lineRule="auto"/>
        <w:jc w:val="center"/>
        <w:rPr>
          <w:rFonts w:ascii="宋体" w:hAnsi="宋体" w:eastAsia="宋体" w:cs="宋体"/>
          <w:b/>
          <w:bCs w:val="0"/>
          <w:sz w:val="28"/>
          <w:szCs w:val="28"/>
        </w:rPr>
      </w:pPr>
      <w:bookmarkStart w:id="14" w:name="_Toc351017036"/>
      <w:bookmarkStart w:id="15" w:name="_Toc278274490"/>
      <w:r>
        <w:rPr>
          <w:rFonts w:hint="eastAsia" w:ascii="宋体" w:hAnsi="宋体" w:eastAsia="宋体" w:cs="宋体"/>
          <w:b/>
          <w:bCs w:val="0"/>
          <w:sz w:val="28"/>
          <w:szCs w:val="28"/>
        </w:rPr>
        <w:t>报价表</w:t>
      </w:r>
      <w:bookmarkEnd w:id="14"/>
      <w:bookmarkEnd w:id="15"/>
    </w:p>
    <w:p>
      <w:pPr>
        <w:spacing w:line="360" w:lineRule="auto"/>
        <w:rPr>
          <w:rFonts w:cs="宋体"/>
          <w:b/>
          <w:sz w:val="28"/>
          <w:szCs w:val="28"/>
        </w:rPr>
      </w:pPr>
      <w:r>
        <w:rPr>
          <w:rFonts w:hint="eastAsia" w:cs="宋体"/>
          <w:b/>
          <w:sz w:val="28"/>
          <w:szCs w:val="28"/>
        </w:rPr>
        <w:t>项目名称：</w:t>
      </w:r>
      <w:r>
        <w:rPr>
          <w:rFonts w:hint="eastAsia" w:cs="宋体"/>
          <w:b/>
          <w:sz w:val="28"/>
          <w:szCs w:val="28"/>
          <w:u w:val="single"/>
        </w:rPr>
        <w:t xml:space="preserve">                          </w:t>
      </w:r>
      <w:r>
        <w:rPr>
          <w:rFonts w:hint="eastAsia" w:cs="宋体"/>
          <w:b/>
          <w:sz w:val="28"/>
          <w:szCs w:val="28"/>
        </w:rPr>
        <w:t xml:space="preserve">    比选编号：</w:t>
      </w:r>
      <w:r>
        <w:rPr>
          <w:rFonts w:hint="eastAsia" w:cs="宋体"/>
          <w:b/>
          <w:sz w:val="28"/>
          <w:szCs w:val="28"/>
          <w:u w:val="single"/>
        </w:rPr>
        <w:t xml:space="preserve">                           </w:t>
      </w:r>
    </w:p>
    <w:p>
      <w:pPr>
        <w:spacing w:line="360" w:lineRule="auto"/>
        <w:rPr>
          <w:rFonts w:cs="宋体"/>
          <w:b/>
          <w:sz w:val="28"/>
          <w:szCs w:val="28"/>
        </w:rPr>
      </w:pPr>
      <w:r>
        <w:rPr>
          <w:rFonts w:hint="eastAsia" w:cs="宋体"/>
          <w:b/>
          <w:sz w:val="28"/>
          <w:szCs w:val="28"/>
        </w:rPr>
        <w:t>参选人名称：</w:t>
      </w:r>
      <w:r>
        <w:rPr>
          <w:rFonts w:hint="eastAsia" w:cs="宋体"/>
          <w:b/>
          <w:sz w:val="28"/>
          <w:szCs w:val="28"/>
          <w:u w:val="single"/>
        </w:rPr>
        <w:t xml:space="preserve">                        </w:t>
      </w:r>
    </w:p>
    <w:p>
      <w:pPr>
        <w:spacing w:line="360" w:lineRule="auto"/>
        <w:rPr>
          <w:rFonts w:cs="宋体"/>
          <w:b/>
          <w:sz w:val="28"/>
          <w:szCs w:val="28"/>
        </w:rPr>
      </w:pPr>
      <w:r>
        <w:rPr>
          <w:rFonts w:hint="eastAsia" w:cs="宋体"/>
          <w:b/>
          <w:sz w:val="28"/>
          <w:szCs w:val="28"/>
        </w:rPr>
        <w:t>投标报价：</w:t>
      </w:r>
    </w:p>
    <w:p>
      <w:pPr>
        <w:spacing w:line="360" w:lineRule="auto"/>
        <w:ind w:firstLine="551" w:firstLineChars="196"/>
        <w:rPr>
          <w:rFonts w:cs="宋体"/>
          <w:b/>
          <w:sz w:val="28"/>
          <w:szCs w:val="28"/>
        </w:rPr>
      </w:pPr>
      <w:r>
        <w:rPr>
          <w:rFonts w:hint="eastAsia" w:cs="宋体"/>
          <w:b/>
          <w:bCs/>
          <w:sz w:val="28"/>
          <w:szCs w:val="28"/>
        </w:rPr>
        <w:t>投标价为</w:t>
      </w:r>
      <w:r>
        <w:rPr>
          <w:rFonts w:hint="eastAsia" w:cs="宋体"/>
          <w:b/>
          <w:sz w:val="28"/>
          <w:szCs w:val="28"/>
          <w:u w:val="single"/>
        </w:rPr>
        <w:t xml:space="preserve">          </w:t>
      </w:r>
      <w:r>
        <w:rPr>
          <w:rFonts w:hint="eastAsia" w:cs="宋体"/>
          <w:b/>
          <w:sz w:val="28"/>
          <w:szCs w:val="28"/>
        </w:rPr>
        <w:t>元。</w:t>
      </w:r>
    </w:p>
    <w:p>
      <w:pPr>
        <w:spacing w:line="360" w:lineRule="auto"/>
        <w:ind w:firstLine="551" w:firstLineChars="196"/>
        <w:rPr>
          <w:rFonts w:cs="宋体"/>
          <w:b/>
          <w:sz w:val="28"/>
          <w:szCs w:val="28"/>
        </w:rPr>
      </w:pPr>
      <w:r>
        <w:rPr>
          <w:rFonts w:hint="eastAsia" w:cs="宋体"/>
          <w:b/>
          <w:sz w:val="28"/>
          <w:szCs w:val="28"/>
        </w:rPr>
        <w:t>注：1、投标报价不得超过限价，否则均按废标处理。</w:t>
      </w:r>
    </w:p>
    <w:p>
      <w:pPr>
        <w:spacing w:line="360" w:lineRule="auto"/>
        <w:ind w:firstLine="551" w:firstLineChars="196"/>
        <w:rPr>
          <w:rFonts w:cs="宋体"/>
          <w:b/>
          <w:sz w:val="28"/>
          <w:szCs w:val="28"/>
        </w:rPr>
      </w:pPr>
      <w:r>
        <w:rPr>
          <w:rFonts w:cs="宋体"/>
          <w:b/>
          <w:sz w:val="28"/>
          <w:szCs w:val="28"/>
        </w:rPr>
        <w:t>2</w:t>
      </w:r>
      <w:r>
        <w:rPr>
          <w:rFonts w:hint="eastAsia" w:cs="宋体"/>
          <w:b/>
          <w:sz w:val="28"/>
          <w:szCs w:val="28"/>
        </w:rPr>
        <w:t>、请各参选单位综合考虑设计人员工资、税费、出图费用、设计勘查费用等所有的费用。</w:t>
      </w:r>
    </w:p>
    <w:p>
      <w:pPr>
        <w:pStyle w:val="13"/>
        <w:spacing w:line="276" w:lineRule="auto"/>
        <w:jc w:val="left"/>
        <w:rPr>
          <w:rFonts w:ascii="宋体" w:hAnsi="宋体" w:eastAsia="宋体" w:cs="宋体"/>
          <w:b w:val="0"/>
          <w:bCs w:val="0"/>
          <w:sz w:val="28"/>
          <w:szCs w:val="28"/>
        </w:rPr>
      </w:pPr>
    </w:p>
    <w:p>
      <w:pPr>
        <w:spacing w:line="360" w:lineRule="auto"/>
        <w:jc w:val="left"/>
        <w:rPr>
          <w:rFonts w:cs="宋体"/>
          <w:sz w:val="24"/>
          <w:szCs w:val="24"/>
        </w:rPr>
      </w:pPr>
      <w:r>
        <w:rPr>
          <w:rFonts w:hint="eastAsia" w:cs="宋体"/>
          <w:sz w:val="24"/>
          <w:szCs w:val="24"/>
        </w:rPr>
        <w:t>参选人：                     （全称、签章）</w:t>
      </w:r>
    </w:p>
    <w:p>
      <w:pPr>
        <w:spacing w:line="360" w:lineRule="auto"/>
        <w:jc w:val="left"/>
        <w:rPr>
          <w:rFonts w:cs="宋体"/>
          <w:sz w:val="24"/>
          <w:szCs w:val="24"/>
        </w:rPr>
      </w:pPr>
      <w:r>
        <w:rPr>
          <w:rFonts w:hint="eastAsia" w:cs="宋体"/>
          <w:sz w:val="24"/>
          <w:szCs w:val="24"/>
        </w:rPr>
        <w:t xml:space="preserve">地址：                  </w:t>
      </w:r>
    </w:p>
    <w:p>
      <w:pPr>
        <w:spacing w:line="360" w:lineRule="auto"/>
        <w:jc w:val="left"/>
        <w:rPr>
          <w:rFonts w:cs="宋体"/>
          <w:sz w:val="24"/>
          <w:szCs w:val="24"/>
        </w:rPr>
      </w:pPr>
      <w:r>
        <w:rPr>
          <w:rFonts w:hint="eastAsia" w:cs="宋体"/>
          <w:sz w:val="24"/>
          <w:szCs w:val="24"/>
        </w:rPr>
        <w:t xml:space="preserve">邮编：          </w:t>
      </w:r>
    </w:p>
    <w:p>
      <w:pPr>
        <w:spacing w:line="360" w:lineRule="auto"/>
        <w:jc w:val="left"/>
        <w:rPr>
          <w:rFonts w:cs="宋体"/>
          <w:sz w:val="24"/>
          <w:szCs w:val="24"/>
        </w:rPr>
      </w:pPr>
      <w:r>
        <w:rPr>
          <w:rFonts w:hint="eastAsia" w:cs="宋体"/>
          <w:sz w:val="24"/>
          <w:szCs w:val="24"/>
        </w:rPr>
        <w:t xml:space="preserve">电话：                                        </w:t>
      </w:r>
    </w:p>
    <w:p>
      <w:pPr>
        <w:spacing w:line="360" w:lineRule="auto"/>
        <w:jc w:val="left"/>
        <w:rPr>
          <w:rFonts w:cs="宋体"/>
          <w:sz w:val="24"/>
          <w:szCs w:val="24"/>
        </w:rPr>
      </w:pPr>
      <w:r>
        <w:rPr>
          <w:rFonts w:hint="eastAsia" w:cs="宋体"/>
          <w:sz w:val="24"/>
          <w:szCs w:val="24"/>
        </w:rPr>
        <w:t>开户银行：</w:t>
      </w:r>
    </w:p>
    <w:p>
      <w:pPr>
        <w:spacing w:line="360" w:lineRule="auto"/>
        <w:jc w:val="left"/>
        <w:rPr>
          <w:rFonts w:cs="宋体"/>
          <w:sz w:val="24"/>
          <w:szCs w:val="24"/>
        </w:rPr>
      </w:pPr>
      <w:r>
        <w:rPr>
          <w:rFonts w:hint="eastAsia" w:cs="宋体"/>
          <w:sz w:val="24"/>
          <w:szCs w:val="24"/>
        </w:rPr>
        <w:t xml:space="preserve">银行账号：          </w:t>
      </w:r>
    </w:p>
    <w:p>
      <w:pPr>
        <w:spacing w:line="360" w:lineRule="auto"/>
        <w:jc w:val="left"/>
        <w:rPr>
          <w:rFonts w:cs="宋体"/>
          <w:sz w:val="24"/>
          <w:szCs w:val="24"/>
        </w:rPr>
      </w:pPr>
      <w:r>
        <w:rPr>
          <w:rFonts w:hint="eastAsia" w:cs="宋体"/>
          <w:sz w:val="24"/>
          <w:szCs w:val="24"/>
        </w:rPr>
        <w:t xml:space="preserve">法定代表人或授权委托人：                  （盖章、签字）  </w:t>
      </w:r>
    </w:p>
    <w:p>
      <w:pPr>
        <w:spacing w:line="360" w:lineRule="auto"/>
        <w:jc w:val="left"/>
        <w:rPr>
          <w:rFonts w:cs="宋体"/>
          <w:sz w:val="24"/>
          <w:szCs w:val="24"/>
        </w:rPr>
      </w:pPr>
    </w:p>
    <w:p>
      <w:pPr>
        <w:spacing w:line="500" w:lineRule="exact"/>
        <w:outlineLvl w:val="0"/>
        <w:rPr>
          <w:sz w:val="24"/>
          <w:szCs w:val="24"/>
        </w:rPr>
      </w:pPr>
    </w:p>
    <w:p>
      <w:pPr>
        <w:spacing w:line="500" w:lineRule="exact"/>
        <w:outlineLvl w:val="0"/>
        <w:rPr>
          <w:sz w:val="24"/>
          <w:szCs w:val="24"/>
        </w:rPr>
      </w:pPr>
    </w:p>
    <w:p>
      <w:pPr>
        <w:spacing w:line="500" w:lineRule="exact"/>
        <w:outlineLvl w:val="0"/>
        <w:rPr>
          <w:sz w:val="24"/>
          <w:szCs w:val="24"/>
        </w:rPr>
      </w:pPr>
    </w:p>
    <w:p>
      <w:pPr>
        <w:spacing w:line="500" w:lineRule="exact"/>
        <w:outlineLvl w:val="0"/>
        <w:rPr>
          <w:sz w:val="24"/>
          <w:szCs w:val="24"/>
        </w:rPr>
      </w:pPr>
    </w:p>
    <w:p>
      <w:pPr>
        <w:spacing w:line="500" w:lineRule="exact"/>
        <w:outlineLvl w:val="0"/>
        <w:rPr>
          <w:sz w:val="24"/>
          <w:szCs w:val="24"/>
        </w:rPr>
      </w:pPr>
    </w:p>
    <w:p>
      <w:pPr>
        <w:spacing w:line="500" w:lineRule="exact"/>
        <w:outlineLvl w:val="0"/>
        <w:rPr>
          <w:sz w:val="24"/>
          <w:szCs w:val="24"/>
        </w:rPr>
      </w:pPr>
    </w:p>
    <w:p>
      <w:pPr>
        <w:spacing w:line="500" w:lineRule="exact"/>
        <w:outlineLvl w:val="0"/>
        <w:rPr>
          <w:sz w:val="24"/>
          <w:szCs w:val="24"/>
        </w:rPr>
      </w:pPr>
    </w:p>
    <w:p>
      <w:pPr>
        <w:spacing w:line="500" w:lineRule="exact"/>
        <w:outlineLvl w:val="0"/>
        <w:rPr>
          <w:sz w:val="24"/>
          <w:szCs w:val="24"/>
        </w:rPr>
      </w:pPr>
    </w:p>
    <w:p>
      <w:pPr>
        <w:rPr>
          <w:b/>
          <w:bCs/>
          <w:kern w:val="0"/>
          <w:sz w:val="24"/>
        </w:rPr>
      </w:pPr>
      <w:r>
        <w:rPr>
          <w:rFonts w:hint="eastAsia"/>
          <w:b/>
          <w:bCs/>
          <w:kern w:val="0"/>
          <w:sz w:val="24"/>
        </w:rPr>
        <w:t>附件四：</w:t>
      </w:r>
    </w:p>
    <w:p>
      <w:pPr>
        <w:spacing w:line="500" w:lineRule="exact"/>
        <w:outlineLvl w:val="0"/>
        <w:rPr>
          <w:sz w:val="24"/>
          <w:szCs w:val="24"/>
        </w:rPr>
      </w:pPr>
      <w:r>
        <w:rPr>
          <w:sz w:val="24"/>
          <w:szCs w:val="24"/>
        </w:rPr>
        <w:t>GF</w:t>
      </w:r>
      <w:r>
        <w:rPr>
          <w:rFonts w:hint="eastAsia"/>
          <w:sz w:val="24"/>
          <w:szCs w:val="24"/>
        </w:rPr>
        <w:t>—</w:t>
      </w:r>
      <w:r>
        <w:rPr>
          <w:sz w:val="24"/>
          <w:szCs w:val="24"/>
        </w:rPr>
        <w:t>2000</w:t>
      </w:r>
      <w:r>
        <w:rPr>
          <w:rFonts w:hint="eastAsia"/>
          <w:sz w:val="24"/>
          <w:szCs w:val="24"/>
        </w:rPr>
        <w:t>—</w:t>
      </w:r>
      <w:r>
        <w:rPr>
          <w:sz w:val="24"/>
          <w:szCs w:val="24"/>
        </w:rPr>
        <w:t>0209</w:t>
      </w:r>
    </w:p>
    <w:p>
      <w:pPr>
        <w:spacing w:line="500" w:lineRule="exact"/>
        <w:rPr>
          <w:sz w:val="24"/>
          <w:szCs w:val="24"/>
        </w:rPr>
      </w:pPr>
    </w:p>
    <w:p>
      <w:pPr>
        <w:spacing w:line="500" w:lineRule="exact"/>
        <w:rPr>
          <w:sz w:val="24"/>
          <w:szCs w:val="24"/>
        </w:rPr>
      </w:pPr>
    </w:p>
    <w:p>
      <w:pPr>
        <w:spacing w:line="500" w:lineRule="exact"/>
        <w:jc w:val="center"/>
        <w:rPr>
          <w:b/>
          <w:bCs/>
          <w:sz w:val="44"/>
          <w:szCs w:val="44"/>
        </w:rPr>
      </w:pPr>
    </w:p>
    <w:p>
      <w:pPr>
        <w:spacing w:line="500" w:lineRule="exact"/>
        <w:jc w:val="center"/>
        <w:rPr>
          <w:b/>
          <w:bCs/>
          <w:sz w:val="44"/>
          <w:szCs w:val="44"/>
        </w:rPr>
      </w:pPr>
      <w:r>
        <w:rPr>
          <w:rFonts w:hint="eastAsia"/>
          <w:b/>
          <w:bCs/>
          <w:sz w:val="44"/>
          <w:szCs w:val="44"/>
        </w:rPr>
        <w:t>建设工程设计合同</w:t>
      </w:r>
    </w:p>
    <w:p>
      <w:pPr>
        <w:spacing w:line="500" w:lineRule="exact"/>
        <w:jc w:val="center"/>
        <w:rPr>
          <w:sz w:val="44"/>
          <w:szCs w:val="44"/>
        </w:rPr>
      </w:pPr>
      <w:r>
        <w:rPr>
          <w:rFonts w:hint="eastAsia"/>
          <w:sz w:val="44"/>
          <w:szCs w:val="44"/>
        </w:rPr>
        <w:t>（民用建设工程设计合同）</w:t>
      </w:r>
    </w:p>
    <w:p>
      <w:pPr>
        <w:spacing w:line="500" w:lineRule="exact"/>
        <w:rPr>
          <w:sz w:val="24"/>
          <w:szCs w:val="24"/>
        </w:rPr>
      </w:pPr>
    </w:p>
    <w:p>
      <w:pPr>
        <w:spacing w:line="500" w:lineRule="exact"/>
        <w:rPr>
          <w:sz w:val="24"/>
          <w:szCs w:val="24"/>
        </w:rPr>
      </w:pPr>
    </w:p>
    <w:p>
      <w:pPr>
        <w:spacing w:line="500" w:lineRule="exact"/>
        <w:rPr>
          <w:sz w:val="24"/>
          <w:szCs w:val="24"/>
        </w:rPr>
      </w:pPr>
    </w:p>
    <w:p>
      <w:pPr>
        <w:spacing w:line="500" w:lineRule="exact"/>
        <w:rPr>
          <w:sz w:val="24"/>
          <w:szCs w:val="24"/>
        </w:rPr>
      </w:pPr>
    </w:p>
    <w:p>
      <w:pPr>
        <w:spacing w:line="500" w:lineRule="exact"/>
        <w:rPr>
          <w:sz w:val="24"/>
          <w:szCs w:val="24"/>
        </w:rPr>
      </w:pPr>
    </w:p>
    <w:p>
      <w:pPr>
        <w:spacing w:line="500" w:lineRule="exact"/>
        <w:rPr>
          <w:sz w:val="24"/>
          <w:szCs w:val="24"/>
        </w:rPr>
      </w:pPr>
    </w:p>
    <w:p>
      <w:pPr>
        <w:spacing w:line="500" w:lineRule="exact"/>
        <w:rPr>
          <w:sz w:val="24"/>
          <w:szCs w:val="24"/>
        </w:rPr>
      </w:pPr>
    </w:p>
    <w:p>
      <w:pPr>
        <w:spacing w:line="500" w:lineRule="exact"/>
        <w:rPr>
          <w:sz w:val="24"/>
          <w:szCs w:val="24"/>
        </w:rPr>
      </w:pPr>
    </w:p>
    <w:p>
      <w:pPr>
        <w:widowControl/>
        <w:spacing w:line="500" w:lineRule="exact"/>
        <w:ind w:left="1680" w:hanging="1680" w:hangingChars="700"/>
        <w:rPr>
          <w:bCs/>
          <w:sz w:val="24"/>
          <w:szCs w:val="24"/>
          <w:u w:val="single"/>
        </w:rPr>
      </w:pPr>
      <w:r>
        <w:rPr>
          <w:sz w:val="24"/>
          <w:szCs w:val="24"/>
        </w:rPr>
        <w:t xml:space="preserve">  </w:t>
      </w:r>
      <w:r>
        <w:rPr>
          <w:rFonts w:hint="eastAsia"/>
          <w:sz w:val="24"/>
          <w:szCs w:val="24"/>
        </w:rPr>
        <w:t>工</w:t>
      </w:r>
      <w:r>
        <w:rPr>
          <w:sz w:val="24"/>
          <w:szCs w:val="24"/>
        </w:rPr>
        <w:t xml:space="preserve"> </w:t>
      </w:r>
      <w:r>
        <w:rPr>
          <w:rFonts w:hint="eastAsia"/>
          <w:sz w:val="24"/>
          <w:szCs w:val="24"/>
        </w:rPr>
        <w:t>程</w:t>
      </w:r>
      <w:r>
        <w:rPr>
          <w:sz w:val="24"/>
          <w:szCs w:val="24"/>
        </w:rPr>
        <w:t xml:space="preserve"> </w:t>
      </w:r>
      <w:r>
        <w:rPr>
          <w:rFonts w:hint="eastAsia"/>
          <w:sz w:val="24"/>
          <w:szCs w:val="24"/>
        </w:rPr>
        <w:t>名</w:t>
      </w:r>
      <w:r>
        <w:rPr>
          <w:sz w:val="24"/>
          <w:szCs w:val="24"/>
        </w:rPr>
        <w:t xml:space="preserve"> </w:t>
      </w:r>
      <w:r>
        <w:rPr>
          <w:rFonts w:hint="eastAsia"/>
          <w:sz w:val="24"/>
          <w:szCs w:val="24"/>
        </w:rPr>
        <w:t>称：</w:t>
      </w:r>
      <w:r>
        <w:rPr>
          <w:rFonts w:hint="eastAsia"/>
          <w:sz w:val="24"/>
          <w:szCs w:val="24"/>
          <w:u w:val="single"/>
        </w:rPr>
        <w:t xml:space="preserve"> 广州市实验外语学校学生宿舍1</w:t>
      </w:r>
      <w:r>
        <w:rPr>
          <w:sz w:val="24"/>
          <w:szCs w:val="24"/>
          <w:u w:val="single"/>
        </w:rPr>
        <w:t>5</w:t>
      </w:r>
      <w:r>
        <w:rPr>
          <w:rFonts w:hint="eastAsia"/>
          <w:sz w:val="24"/>
          <w:szCs w:val="24"/>
          <w:u w:val="single"/>
        </w:rPr>
        <w:t xml:space="preserve">栋装修改造工程设计服务     </w:t>
      </w:r>
      <w:r>
        <w:rPr>
          <w:sz w:val="24"/>
          <w:szCs w:val="24"/>
          <w:u w:val="single"/>
        </w:rPr>
        <w:t xml:space="preserve">  </w:t>
      </w:r>
    </w:p>
    <w:p>
      <w:pPr>
        <w:spacing w:line="500" w:lineRule="exact"/>
        <w:rPr>
          <w:sz w:val="24"/>
          <w:szCs w:val="24"/>
        </w:rPr>
      </w:pPr>
      <w:r>
        <w:rPr>
          <w:sz w:val="24"/>
          <w:szCs w:val="24"/>
        </w:rPr>
        <w:t xml:space="preserve">  </w:t>
      </w:r>
      <w:r>
        <w:rPr>
          <w:rFonts w:hint="eastAsia"/>
          <w:sz w:val="24"/>
          <w:szCs w:val="24"/>
        </w:rPr>
        <w:t>工</w:t>
      </w:r>
      <w:r>
        <w:rPr>
          <w:sz w:val="24"/>
          <w:szCs w:val="24"/>
        </w:rPr>
        <w:t xml:space="preserve"> </w:t>
      </w:r>
      <w:r>
        <w:rPr>
          <w:rFonts w:hint="eastAsia"/>
          <w:sz w:val="24"/>
          <w:szCs w:val="24"/>
        </w:rPr>
        <w:t>程</w:t>
      </w:r>
      <w:r>
        <w:rPr>
          <w:sz w:val="24"/>
          <w:szCs w:val="24"/>
        </w:rPr>
        <w:t xml:space="preserve"> </w:t>
      </w:r>
      <w:r>
        <w:rPr>
          <w:rFonts w:hint="eastAsia"/>
          <w:sz w:val="24"/>
          <w:szCs w:val="24"/>
        </w:rPr>
        <w:t>地</w:t>
      </w:r>
      <w:r>
        <w:rPr>
          <w:sz w:val="24"/>
          <w:szCs w:val="24"/>
        </w:rPr>
        <w:t xml:space="preserve"> </w:t>
      </w:r>
      <w:r>
        <w:rPr>
          <w:rFonts w:hint="eastAsia"/>
          <w:sz w:val="24"/>
          <w:szCs w:val="24"/>
        </w:rPr>
        <w:t>点：</w:t>
      </w:r>
      <w:r>
        <w:rPr>
          <w:rFonts w:hint="eastAsia"/>
          <w:sz w:val="24"/>
          <w:szCs w:val="24"/>
          <w:u w:val="single"/>
        </w:rPr>
        <w:t>广州市白云区广花一路5</w:t>
      </w:r>
      <w:r>
        <w:rPr>
          <w:sz w:val="24"/>
          <w:szCs w:val="24"/>
          <w:u w:val="single"/>
        </w:rPr>
        <w:t>99</w:t>
      </w:r>
      <w:r>
        <w:rPr>
          <w:rFonts w:hint="eastAsia"/>
          <w:sz w:val="24"/>
          <w:szCs w:val="24"/>
          <w:u w:val="single"/>
        </w:rPr>
        <w:t xml:space="preserve">号广州市实验外语学校 </w:t>
      </w:r>
      <w:r>
        <w:rPr>
          <w:sz w:val="24"/>
          <w:szCs w:val="24"/>
          <w:u w:val="single"/>
        </w:rPr>
        <w:t xml:space="preserve"> </w:t>
      </w:r>
      <w:r>
        <w:rPr>
          <w:rFonts w:hint="eastAsia"/>
          <w:sz w:val="24"/>
          <w:szCs w:val="24"/>
          <w:u w:val="single"/>
        </w:rPr>
        <w:t xml:space="preserve"> </w:t>
      </w:r>
    </w:p>
    <w:p>
      <w:pPr>
        <w:spacing w:line="500" w:lineRule="exact"/>
        <w:rPr>
          <w:sz w:val="24"/>
          <w:szCs w:val="24"/>
          <w:u w:val="single"/>
        </w:rPr>
      </w:pPr>
      <w:r>
        <w:rPr>
          <w:sz w:val="24"/>
          <w:szCs w:val="24"/>
        </w:rPr>
        <w:t xml:space="preserve">  </w:t>
      </w:r>
      <w:r>
        <w:rPr>
          <w:rFonts w:hint="eastAsia"/>
          <w:sz w:val="24"/>
          <w:szCs w:val="24"/>
        </w:rPr>
        <w:t>合</w:t>
      </w:r>
      <w:r>
        <w:rPr>
          <w:sz w:val="24"/>
          <w:szCs w:val="24"/>
        </w:rPr>
        <w:t xml:space="preserve"> </w:t>
      </w:r>
      <w:r>
        <w:rPr>
          <w:rFonts w:hint="eastAsia"/>
          <w:sz w:val="24"/>
          <w:szCs w:val="24"/>
        </w:rPr>
        <w:t>同</w:t>
      </w:r>
      <w:r>
        <w:rPr>
          <w:sz w:val="24"/>
          <w:szCs w:val="24"/>
        </w:rPr>
        <w:t xml:space="preserve"> </w:t>
      </w:r>
      <w:r>
        <w:rPr>
          <w:rFonts w:hint="eastAsia"/>
          <w:sz w:val="24"/>
          <w:szCs w:val="24"/>
        </w:rPr>
        <w:t>编</w:t>
      </w:r>
      <w:r>
        <w:rPr>
          <w:sz w:val="24"/>
          <w:szCs w:val="24"/>
        </w:rPr>
        <w:t xml:space="preserve"> </w:t>
      </w:r>
      <w:r>
        <w:rPr>
          <w:rFonts w:hint="eastAsia"/>
          <w:sz w:val="24"/>
          <w:szCs w:val="24"/>
        </w:rPr>
        <w:t>号：</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pPr>
        <w:spacing w:line="500" w:lineRule="exact"/>
        <w:rPr>
          <w:sz w:val="24"/>
          <w:szCs w:val="24"/>
          <w:u w:val="single"/>
        </w:rPr>
      </w:pPr>
      <w:r>
        <w:rPr>
          <w:sz w:val="24"/>
          <w:szCs w:val="24"/>
        </w:rPr>
        <w:t xml:space="preserve">  </w:t>
      </w:r>
      <w:r>
        <w:rPr>
          <w:rFonts w:hint="eastAsia"/>
          <w:sz w:val="24"/>
          <w:szCs w:val="24"/>
        </w:rPr>
        <w:t>设计证书等级：</w:t>
      </w:r>
      <w:r>
        <w:rPr>
          <w:rFonts w:hint="eastAsia"/>
          <w:sz w:val="24"/>
          <w:szCs w:val="24"/>
          <w:u w:val="single"/>
        </w:rPr>
        <w:t xml:space="preserve">                                       </w:t>
      </w:r>
      <w:r>
        <w:rPr>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u w:val="single"/>
        </w:rPr>
        <w:t xml:space="preserve">     </w:t>
      </w:r>
    </w:p>
    <w:p>
      <w:pPr>
        <w:spacing w:line="500" w:lineRule="exact"/>
        <w:rPr>
          <w:sz w:val="24"/>
          <w:szCs w:val="24"/>
          <w:u w:val="single"/>
        </w:rPr>
      </w:pPr>
      <w:r>
        <w:rPr>
          <w:sz w:val="24"/>
          <w:szCs w:val="24"/>
        </w:rPr>
        <w:t xml:space="preserve">  </w:t>
      </w:r>
      <w:r>
        <w:rPr>
          <w:rFonts w:hint="eastAsia"/>
          <w:sz w:val="24"/>
          <w:szCs w:val="24"/>
        </w:rPr>
        <w:t>发</w:t>
      </w:r>
      <w:r>
        <w:rPr>
          <w:sz w:val="24"/>
          <w:szCs w:val="24"/>
        </w:rPr>
        <w:t xml:space="preserve">  </w:t>
      </w:r>
      <w:r>
        <w:rPr>
          <w:rFonts w:hint="eastAsia"/>
          <w:sz w:val="24"/>
          <w:szCs w:val="24"/>
        </w:rPr>
        <w:t>包</w:t>
      </w:r>
      <w:r>
        <w:rPr>
          <w:sz w:val="24"/>
          <w:szCs w:val="24"/>
        </w:rPr>
        <w:t xml:space="preserve">  </w:t>
      </w:r>
      <w:r>
        <w:rPr>
          <w:rFonts w:hint="eastAsia"/>
          <w:sz w:val="24"/>
          <w:szCs w:val="24"/>
        </w:rPr>
        <w:t>人：</w:t>
      </w:r>
      <w:r>
        <w:rPr>
          <w:sz w:val="24"/>
          <w:szCs w:val="24"/>
        </w:rPr>
        <w:t xml:space="preserve">  </w:t>
      </w:r>
      <w:r>
        <w:rPr>
          <w:rFonts w:hint="eastAsia"/>
          <w:sz w:val="24"/>
          <w:szCs w:val="24"/>
          <w:u w:val="single"/>
        </w:rPr>
        <w:t xml:space="preserve">广州市实验外语学校                </w:t>
      </w:r>
      <w:r>
        <w:rPr>
          <w:sz w:val="24"/>
          <w:szCs w:val="24"/>
          <w:u w:val="single"/>
        </w:rPr>
        <w:t xml:space="preserve">   </w:t>
      </w:r>
      <w:r>
        <w:rPr>
          <w:rFonts w:hint="eastAsia"/>
          <w:sz w:val="24"/>
          <w:szCs w:val="24"/>
          <w:u w:val="single"/>
        </w:rPr>
        <w:t xml:space="preserve">        </w:t>
      </w:r>
    </w:p>
    <w:p>
      <w:pPr>
        <w:spacing w:line="500" w:lineRule="exact"/>
        <w:rPr>
          <w:sz w:val="24"/>
          <w:szCs w:val="24"/>
          <w:u w:val="single"/>
        </w:rPr>
      </w:pPr>
      <w:r>
        <w:rPr>
          <w:sz w:val="24"/>
          <w:szCs w:val="24"/>
        </w:rPr>
        <w:t xml:space="preserve">  </w:t>
      </w:r>
      <w:r>
        <w:rPr>
          <w:rFonts w:hint="eastAsia"/>
          <w:sz w:val="24"/>
          <w:szCs w:val="24"/>
        </w:rPr>
        <w:t>设</w:t>
      </w:r>
      <w:r>
        <w:rPr>
          <w:sz w:val="24"/>
          <w:szCs w:val="24"/>
        </w:rPr>
        <w:t xml:space="preserve">  </w:t>
      </w:r>
      <w:r>
        <w:rPr>
          <w:rFonts w:hint="eastAsia"/>
          <w:sz w:val="24"/>
          <w:szCs w:val="24"/>
        </w:rPr>
        <w:t>计</w:t>
      </w:r>
      <w:r>
        <w:rPr>
          <w:sz w:val="24"/>
          <w:szCs w:val="24"/>
        </w:rPr>
        <w:t xml:space="preserve">  </w:t>
      </w:r>
      <w:r>
        <w:rPr>
          <w:rFonts w:hint="eastAsia"/>
          <w:sz w:val="24"/>
          <w:szCs w:val="24"/>
        </w:rPr>
        <w:t>人：</w:t>
      </w:r>
      <w:r>
        <w:rPr>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pPr>
        <w:spacing w:line="500" w:lineRule="exact"/>
        <w:rPr>
          <w:sz w:val="24"/>
          <w:szCs w:val="24"/>
          <w:u w:val="single"/>
        </w:rPr>
      </w:pPr>
      <w:r>
        <w:rPr>
          <w:sz w:val="24"/>
          <w:szCs w:val="24"/>
        </w:rPr>
        <w:t xml:space="preserve">  </w:t>
      </w:r>
      <w:r>
        <w:rPr>
          <w:rFonts w:hint="eastAsia"/>
          <w:sz w:val="24"/>
          <w:szCs w:val="24"/>
        </w:rPr>
        <w:t>签</w:t>
      </w:r>
      <w:r>
        <w:rPr>
          <w:sz w:val="24"/>
          <w:szCs w:val="24"/>
        </w:rPr>
        <w:t xml:space="preserve"> </w:t>
      </w:r>
      <w:r>
        <w:rPr>
          <w:rFonts w:hint="eastAsia"/>
          <w:sz w:val="24"/>
          <w:szCs w:val="24"/>
        </w:rPr>
        <w:t>订</w:t>
      </w:r>
      <w:r>
        <w:rPr>
          <w:sz w:val="24"/>
          <w:szCs w:val="24"/>
        </w:rPr>
        <w:t xml:space="preserve"> </w:t>
      </w:r>
      <w:r>
        <w:rPr>
          <w:rFonts w:hint="eastAsia"/>
          <w:sz w:val="24"/>
          <w:szCs w:val="24"/>
        </w:rPr>
        <w:t>日</w:t>
      </w:r>
      <w:r>
        <w:rPr>
          <w:sz w:val="24"/>
          <w:szCs w:val="24"/>
        </w:rPr>
        <w:t xml:space="preserve"> </w:t>
      </w:r>
      <w:r>
        <w:rPr>
          <w:rFonts w:hint="eastAsia"/>
          <w:sz w:val="24"/>
          <w:szCs w:val="24"/>
        </w:rPr>
        <w:t>期：</w:t>
      </w:r>
      <w:r>
        <w:rPr>
          <w:sz w:val="24"/>
          <w:szCs w:val="24"/>
        </w:rPr>
        <w:t xml:space="preserve"> </w:t>
      </w:r>
      <w:r>
        <w:rPr>
          <w:rFonts w:hint="eastAsia"/>
          <w:bCs/>
          <w:sz w:val="24"/>
          <w:szCs w:val="24"/>
          <w:u w:val="single"/>
        </w:rPr>
        <w:t>20</w:t>
      </w:r>
      <w:r>
        <w:rPr>
          <w:bCs/>
          <w:sz w:val="24"/>
          <w:szCs w:val="24"/>
          <w:u w:val="single"/>
        </w:rPr>
        <w:t>24</w:t>
      </w:r>
      <w:r>
        <w:rPr>
          <w:rFonts w:hint="eastAsia"/>
          <w:bCs/>
          <w:sz w:val="24"/>
          <w:szCs w:val="24"/>
          <w:u w:val="single"/>
        </w:rPr>
        <w:t xml:space="preserve"> 年  月  日                               </w:t>
      </w:r>
      <w:r>
        <w:rPr>
          <w:bCs/>
          <w:sz w:val="24"/>
          <w:szCs w:val="24"/>
          <w:u w:val="single"/>
        </w:rPr>
        <w:t xml:space="preserve">   </w:t>
      </w:r>
      <w:r>
        <w:rPr>
          <w:rFonts w:hint="eastAsia"/>
          <w:bCs/>
          <w:sz w:val="24"/>
          <w:szCs w:val="24"/>
          <w:u w:val="single"/>
        </w:rPr>
        <w:t xml:space="preserve">  </w:t>
      </w:r>
    </w:p>
    <w:p>
      <w:pPr>
        <w:spacing w:line="500" w:lineRule="exact"/>
        <w:rPr>
          <w:sz w:val="24"/>
          <w:szCs w:val="24"/>
        </w:rPr>
      </w:pPr>
    </w:p>
    <w:p>
      <w:pPr>
        <w:spacing w:line="500" w:lineRule="exact"/>
        <w:jc w:val="center"/>
        <w:rPr>
          <w:b/>
          <w:bCs/>
          <w:sz w:val="24"/>
          <w:szCs w:val="24"/>
        </w:rPr>
      </w:pPr>
      <w:r>
        <w:rPr>
          <w:rFonts w:hint="eastAsia"/>
          <w:b/>
          <w:bCs/>
          <w:sz w:val="24"/>
          <w:szCs w:val="24"/>
        </w:rPr>
        <w:t>中华人民共和国建设部</w:t>
      </w:r>
      <w:r>
        <w:rPr>
          <w:b/>
          <w:bCs/>
          <w:sz w:val="24"/>
          <w:szCs w:val="24"/>
        </w:rPr>
        <w:t xml:space="preserve">  </w:t>
      </w:r>
    </w:p>
    <w:p>
      <w:pPr>
        <w:spacing w:line="500" w:lineRule="exact"/>
        <w:jc w:val="center"/>
        <w:rPr>
          <w:b/>
          <w:bCs/>
          <w:sz w:val="24"/>
          <w:szCs w:val="24"/>
        </w:rPr>
      </w:pPr>
      <w:r>
        <w:rPr>
          <w:b/>
          <w:bCs/>
          <w:sz w:val="24"/>
          <w:szCs w:val="24"/>
        </w:rPr>
        <w:t xml:space="preserve">                        </w:t>
      </w:r>
      <w:r>
        <w:rPr>
          <w:rFonts w:hint="eastAsia"/>
          <w:b/>
          <w:bCs/>
          <w:sz w:val="24"/>
          <w:szCs w:val="24"/>
        </w:rPr>
        <w:t>监制</w:t>
      </w:r>
    </w:p>
    <w:p>
      <w:pPr>
        <w:spacing w:line="500" w:lineRule="exact"/>
        <w:ind w:left="-259" w:leftChars="-72"/>
        <w:jc w:val="center"/>
        <w:rPr>
          <w:b/>
          <w:bCs/>
          <w:sz w:val="24"/>
          <w:szCs w:val="24"/>
        </w:rPr>
      </w:pPr>
      <w:r>
        <w:rPr>
          <w:rFonts w:hint="eastAsia"/>
          <w:b/>
          <w:bCs/>
          <w:sz w:val="24"/>
          <w:szCs w:val="24"/>
        </w:rPr>
        <w:t>国家工商行政管理局</w:t>
      </w:r>
    </w:p>
    <w:p>
      <w:pPr>
        <w:spacing w:line="500" w:lineRule="exact"/>
        <w:ind w:left="-259" w:leftChars="-72"/>
        <w:rPr>
          <w:b/>
          <w:bCs/>
          <w:sz w:val="24"/>
          <w:szCs w:val="24"/>
        </w:rPr>
      </w:pPr>
    </w:p>
    <w:p>
      <w:pPr>
        <w:spacing w:line="500" w:lineRule="exact"/>
        <w:ind w:left="-259" w:leftChars="-72"/>
        <w:rPr>
          <w:sz w:val="24"/>
          <w:szCs w:val="24"/>
        </w:rPr>
        <w:sectPr>
          <w:footerReference r:id="rId4" w:type="default"/>
          <w:pgSz w:w="11906" w:h="16838"/>
          <w:pgMar w:top="1418" w:right="1588" w:bottom="1418" w:left="1588" w:header="851" w:footer="992" w:gutter="0"/>
          <w:pgNumType w:start="1"/>
          <w:cols w:space="720" w:num="1"/>
          <w:docGrid w:type="lines" w:linePitch="312" w:charSpace="0"/>
        </w:sectPr>
      </w:pPr>
      <w:r>
        <w:rPr>
          <w:rFonts w:hint="eastAsia"/>
          <w:sz w:val="24"/>
          <w:szCs w:val="24"/>
        </w:rPr>
        <w:t>注：本合同仅为合同的参考文本，合同签订双方可根据项目的具体要求进行修订。</w:t>
      </w:r>
    </w:p>
    <w:p>
      <w:pPr>
        <w:spacing w:line="500" w:lineRule="exact"/>
        <w:rPr>
          <w:sz w:val="24"/>
          <w:szCs w:val="24"/>
        </w:rPr>
      </w:pPr>
      <w:r>
        <w:rPr>
          <w:rFonts w:hint="eastAsia"/>
          <w:sz w:val="24"/>
          <w:szCs w:val="24"/>
        </w:rPr>
        <w:t>发</w:t>
      </w:r>
      <w:r>
        <w:rPr>
          <w:sz w:val="24"/>
          <w:szCs w:val="24"/>
        </w:rPr>
        <w:t xml:space="preserve"> </w:t>
      </w:r>
      <w:r>
        <w:rPr>
          <w:rFonts w:hint="eastAsia"/>
          <w:sz w:val="24"/>
          <w:szCs w:val="24"/>
        </w:rPr>
        <w:t>包</w:t>
      </w:r>
      <w:r>
        <w:rPr>
          <w:sz w:val="24"/>
          <w:szCs w:val="24"/>
        </w:rPr>
        <w:t xml:space="preserve"> </w:t>
      </w:r>
      <w:r>
        <w:rPr>
          <w:rFonts w:hint="eastAsia"/>
          <w:sz w:val="24"/>
          <w:szCs w:val="24"/>
        </w:rPr>
        <w:t>人：</w:t>
      </w:r>
      <w:r>
        <w:rPr>
          <w:sz w:val="24"/>
          <w:szCs w:val="24"/>
        </w:rPr>
        <w:t xml:space="preserve"> </w:t>
      </w:r>
      <w:r>
        <w:rPr>
          <w:rFonts w:hint="eastAsia"/>
          <w:sz w:val="24"/>
          <w:szCs w:val="24"/>
          <w:u w:val="single"/>
        </w:rPr>
        <w:t xml:space="preserve">  广州市实验外语学校       </w:t>
      </w:r>
    </w:p>
    <w:p>
      <w:pPr>
        <w:spacing w:line="500" w:lineRule="exact"/>
        <w:rPr>
          <w:sz w:val="24"/>
          <w:szCs w:val="24"/>
          <w:u w:val="single"/>
        </w:rPr>
      </w:pPr>
      <w:r>
        <w:rPr>
          <w:rFonts w:hint="eastAsia"/>
          <w:sz w:val="24"/>
          <w:szCs w:val="24"/>
        </w:rPr>
        <w:t>设</w:t>
      </w:r>
      <w:r>
        <w:rPr>
          <w:sz w:val="24"/>
          <w:szCs w:val="24"/>
        </w:rPr>
        <w:t xml:space="preserve"> </w:t>
      </w:r>
      <w:r>
        <w:rPr>
          <w:rFonts w:hint="eastAsia"/>
          <w:sz w:val="24"/>
          <w:szCs w:val="24"/>
        </w:rPr>
        <w:t>计</w:t>
      </w:r>
      <w:r>
        <w:rPr>
          <w:sz w:val="24"/>
          <w:szCs w:val="24"/>
        </w:rPr>
        <w:t xml:space="preserve"> </w:t>
      </w:r>
      <w:r>
        <w:rPr>
          <w:rFonts w:hint="eastAsia"/>
          <w:sz w:val="24"/>
          <w:szCs w:val="24"/>
        </w:rPr>
        <w:t>人：</w:t>
      </w:r>
      <w:r>
        <w:rPr>
          <w:sz w:val="24"/>
          <w:szCs w:val="24"/>
        </w:rPr>
        <w:t xml:space="preserve"> </w:t>
      </w:r>
      <w:r>
        <w:rPr>
          <w:sz w:val="24"/>
          <w:szCs w:val="24"/>
          <w:u w:val="single"/>
        </w:rPr>
        <w:t xml:space="preserve"> </w:t>
      </w:r>
      <w:r>
        <w:rPr>
          <w:rFonts w:hint="eastAsia"/>
          <w:sz w:val="24"/>
          <w:szCs w:val="24"/>
          <w:u w:val="single"/>
        </w:rPr>
        <w:t xml:space="preserve">                              </w:t>
      </w:r>
    </w:p>
    <w:p>
      <w:pPr>
        <w:spacing w:line="500" w:lineRule="exact"/>
        <w:rPr>
          <w:sz w:val="24"/>
          <w:szCs w:val="24"/>
          <w:u w:val="single"/>
        </w:rPr>
      </w:pPr>
    </w:p>
    <w:p>
      <w:pPr>
        <w:spacing w:line="500" w:lineRule="exact"/>
        <w:ind w:firstLine="480" w:firstLineChars="200"/>
        <w:rPr>
          <w:sz w:val="24"/>
          <w:szCs w:val="24"/>
        </w:rPr>
      </w:pPr>
      <w:r>
        <w:rPr>
          <w:rFonts w:hint="eastAsia"/>
          <w:sz w:val="24"/>
          <w:szCs w:val="24"/>
        </w:rPr>
        <w:t>发包人委托设计人承担</w:t>
      </w:r>
      <w:r>
        <w:rPr>
          <w:rFonts w:hint="eastAsia"/>
          <w:sz w:val="24"/>
          <w:szCs w:val="24"/>
          <w:u w:val="single"/>
        </w:rPr>
        <w:t xml:space="preserve">                          </w:t>
      </w:r>
      <w:r>
        <w:rPr>
          <w:rFonts w:hint="eastAsia"/>
          <w:sz w:val="24"/>
          <w:szCs w:val="24"/>
        </w:rPr>
        <w:t>，经双方协商一致，签订本合同。</w:t>
      </w:r>
    </w:p>
    <w:p>
      <w:pPr>
        <w:spacing w:line="500" w:lineRule="exact"/>
        <w:ind w:firstLine="480" w:firstLineChars="200"/>
        <w:rPr>
          <w:sz w:val="24"/>
          <w:szCs w:val="24"/>
        </w:rPr>
      </w:pPr>
    </w:p>
    <w:p>
      <w:pPr>
        <w:spacing w:line="500" w:lineRule="exact"/>
        <w:ind w:firstLine="482" w:firstLineChars="200"/>
        <w:outlineLvl w:val="0"/>
        <w:rPr>
          <w:sz w:val="24"/>
          <w:szCs w:val="24"/>
        </w:rPr>
      </w:pPr>
      <w:r>
        <w:rPr>
          <w:rFonts w:hint="eastAsia"/>
          <w:b/>
          <w:bCs/>
          <w:sz w:val="24"/>
          <w:szCs w:val="24"/>
        </w:rPr>
        <w:t>第一条</w:t>
      </w:r>
      <w:r>
        <w:rPr>
          <w:b/>
          <w:bCs/>
          <w:sz w:val="24"/>
          <w:szCs w:val="24"/>
        </w:rPr>
        <w:t xml:space="preserve">  </w:t>
      </w:r>
      <w:r>
        <w:rPr>
          <w:rFonts w:hint="eastAsia"/>
          <w:sz w:val="24"/>
          <w:szCs w:val="24"/>
        </w:rPr>
        <w:t>本合同依据下列文件签订</w:t>
      </w:r>
    </w:p>
    <w:p>
      <w:pPr>
        <w:spacing w:line="500" w:lineRule="exact"/>
        <w:ind w:firstLine="480" w:firstLineChars="200"/>
        <w:rPr>
          <w:sz w:val="24"/>
          <w:szCs w:val="24"/>
        </w:rPr>
      </w:pPr>
      <w:r>
        <w:rPr>
          <w:sz w:val="24"/>
          <w:szCs w:val="24"/>
        </w:rPr>
        <w:t xml:space="preserve">1.1 </w:t>
      </w:r>
      <w:r>
        <w:rPr>
          <w:rFonts w:hint="eastAsia"/>
          <w:sz w:val="24"/>
          <w:szCs w:val="24"/>
        </w:rPr>
        <w:t>《中华人民共和国民法典》、《中华人民共和国建筑法》、《中华人民共和国中小学设计规范》。</w:t>
      </w:r>
    </w:p>
    <w:p>
      <w:pPr>
        <w:spacing w:line="500" w:lineRule="exact"/>
        <w:ind w:firstLine="480" w:firstLineChars="200"/>
        <w:rPr>
          <w:sz w:val="24"/>
          <w:szCs w:val="24"/>
        </w:rPr>
      </w:pPr>
      <w:r>
        <w:rPr>
          <w:sz w:val="24"/>
          <w:szCs w:val="24"/>
        </w:rPr>
        <w:t xml:space="preserve">1.2  </w:t>
      </w:r>
      <w:r>
        <w:rPr>
          <w:rFonts w:hint="eastAsia"/>
          <w:sz w:val="24"/>
          <w:szCs w:val="24"/>
        </w:rPr>
        <w:t>国家及地方有关建设工程勘察设计管理法规和规章。</w:t>
      </w:r>
    </w:p>
    <w:p>
      <w:pPr>
        <w:spacing w:line="360" w:lineRule="auto"/>
        <w:ind w:firstLine="480" w:firstLineChars="200"/>
        <w:rPr>
          <w:sz w:val="24"/>
          <w:szCs w:val="24"/>
        </w:rPr>
      </w:pPr>
      <w:r>
        <w:rPr>
          <w:sz w:val="24"/>
          <w:szCs w:val="24"/>
        </w:rPr>
        <w:t xml:space="preserve">1.3  </w:t>
      </w:r>
      <w:r>
        <w:rPr>
          <w:rFonts w:hint="eastAsia"/>
          <w:sz w:val="24"/>
          <w:szCs w:val="24"/>
        </w:rPr>
        <w:t>建设工程批准文件。</w:t>
      </w:r>
    </w:p>
    <w:p>
      <w:pPr>
        <w:numPr>
          <w:ilvl w:val="0"/>
          <w:numId w:val="6"/>
        </w:numPr>
        <w:suppressAutoHyphens/>
        <w:snapToGrid w:val="0"/>
        <w:spacing w:line="360" w:lineRule="auto"/>
        <w:ind w:firstLine="482" w:firstLineChars="200"/>
        <w:rPr>
          <w:sz w:val="24"/>
          <w:szCs w:val="24"/>
        </w:rPr>
      </w:pPr>
      <w:r>
        <w:rPr>
          <w:b/>
          <w:bCs/>
          <w:sz w:val="24"/>
          <w:szCs w:val="24"/>
        </w:rPr>
        <w:t xml:space="preserve"> </w:t>
      </w:r>
      <w:r>
        <w:rPr>
          <w:rFonts w:hint="eastAsia"/>
          <w:sz w:val="24"/>
          <w:szCs w:val="24"/>
        </w:rPr>
        <w:t>本合同设计项目的内容：名称、范围、建设规模、设计阶段、设计深度、投资和设计费等见下表资和设计费等见表。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0"/>
        <w:gridCol w:w="1939"/>
        <w:gridCol w:w="735"/>
        <w:gridCol w:w="394"/>
        <w:gridCol w:w="1058"/>
        <w:gridCol w:w="634"/>
        <w:gridCol w:w="634"/>
        <w:gridCol w:w="634"/>
        <w:gridCol w:w="634"/>
        <w:gridCol w:w="1088"/>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rPr>
        <w:tc>
          <w:tcPr>
            <w:tcW w:w="175" w:type="pct"/>
            <w:vMerge w:val="restart"/>
            <w:vAlign w:val="center"/>
          </w:tcPr>
          <w:p>
            <w:pPr>
              <w:jc w:val="center"/>
              <w:rPr>
                <w:sz w:val="24"/>
                <w:szCs w:val="24"/>
              </w:rPr>
            </w:pPr>
            <w:r>
              <w:rPr>
                <w:rFonts w:hint="eastAsia"/>
                <w:sz w:val="24"/>
                <w:szCs w:val="24"/>
              </w:rPr>
              <w:t>序</w:t>
            </w:r>
          </w:p>
          <w:p>
            <w:pPr>
              <w:jc w:val="center"/>
              <w:rPr>
                <w:sz w:val="24"/>
                <w:szCs w:val="24"/>
              </w:rPr>
            </w:pPr>
            <w:r>
              <w:rPr>
                <w:rFonts w:hint="eastAsia"/>
                <w:sz w:val="24"/>
                <w:szCs w:val="24"/>
              </w:rPr>
              <w:t>号</w:t>
            </w:r>
          </w:p>
        </w:tc>
        <w:tc>
          <w:tcPr>
            <w:tcW w:w="1221" w:type="pct"/>
            <w:vMerge w:val="restart"/>
            <w:vAlign w:val="center"/>
          </w:tcPr>
          <w:p>
            <w:pPr>
              <w:jc w:val="center"/>
              <w:rPr>
                <w:sz w:val="24"/>
                <w:szCs w:val="24"/>
              </w:rPr>
            </w:pPr>
            <w:r>
              <w:rPr>
                <w:rFonts w:hint="eastAsia"/>
                <w:sz w:val="24"/>
                <w:szCs w:val="24"/>
              </w:rPr>
              <w:t>项目名称</w:t>
            </w:r>
          </w:p>
        </w:tc>
        <w:tc>
          <w:tcPr>
            <w:tcW w:w="1466" w:type="pct"/>
            <w:gridSpan w:val="3"/>
          </w:tcPr>
          <w:p>
            <w:pPr>
              <w:jc w:val="center"/>
              <w:rPr>
                <w:sz w:val="24"/>
                <w:szCs w:val="24"/>
              </w:rPr>
            </w:pPr>
            <w:r>
              <w:rPr>
                <w:rFonts w:hint="eastAsia"/>
                <w:sz w:val="24"/>
                <w:szCs w:val="24"/>
              </w:rPr>
              <w:t>建设规模</w:t>
            </w:r>
          </w:p>
        </w:tc>
        <w:tc>
          <w:tcPr>
            <w:tcW w:w="949" w:type="pct"/>
            <w:gridSpan w:val="4"/>
          </w:tcPr>
          <w:p>
            <w:pPr>
              <w:jc w:val="center"/>
              <w:rPr>
                <w:sz w:val="24"/>
                <w:szCs w:val="24"/>
              </w:rPr>
            </w:pPr>
            <w:r>
              <w:rPr>
                <w:rFonts w:hint="eastAsia"/>
                <w:sz w:val="24"/>
                <w:szCs w:val="24"/>
              </w:rPr>
              <w:t>设计阶段及内容</w:t>
            </w:r>
          </w:p>
        </w:tc>
        <w:tc>
          <w:tcPr>
            <w:tcW w:w="694" w:type="pct"/>
            <w:vMerge w:val="restart"/>
            <w:vAlign w:val="center"/>
          </w:tcPr>
          <w:p>
            <w:pPr>
              <w:jc w:val="center"/>
              <w:rPr>
                <w:sz w:val="24"/>
                <w:szCs w:val="24"/>
              </w:rPr>
            </w:pPr>
            <w:r>
              <w:rPr>
                <w:rFonts w:hint="eastAsia"/>
                <w:sz w:val="24"/>
                <w:szCs w:val="24"/>
              </w:rPr>
              <w:t>设计费</w:t>
            </w:r>
          </w:p>
          <w:p>
            <w:pPr>
              <w:jc w:val="center"/>
              <w:rPr>
                <w:sz w:val="24"/>
                <w:szCs w:val="24"/>
              </w:rPr>
            </w:pPr>
            <w:r>
              <w:rPr>
                <w:rFonts w:hint="eastAsia"/>
                <w:sz w:val="24"/>
                <w:szCs w:val="24"/>
              </w:rPr>
              <w:t>（元）</w:t>
            </w:r>
          </w:p>
        </w:tc>
        <w:tc>
          <w:tcPr>
            <w:tcW w:w="496" w:type="pct"/>
            <w:vMerge w:val="restart"/>
            <w:vAlign w:val="center"/>
          </w:tcPr>
          <w:p>
            <w:pPr>
              <w:jc w:val="center"/>
              <w:rPr>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9" w:hRule="atLeast"/>
        </w:trPr>
        <w:tc>
          <w:tcPr>
            <w:tcW w:w="175" w:type="pct"/>
            <w:vMerge w:val="continue"/>
          </w:tcPr>
          <w:p>
            <w:pPr>
              <w:rPr>
                <w:sz w:val="28"/>
                <w:szCs w:val="28"/>
              </w:rPr>
            </w:pPr>
          </w:p>
        </w:tc>
        <w:tc>
          <w:tcPr>
            <w:tcW w:w="1221" w:type="pct"/>
            <w:vMerge w:val="continue"/>
          </w:tcPr>
          <w:p>
            <w:pPr>
              <w:rPr>
                <w:sz w:val="28"/>
                <w:szCs w:val="28"/>
              </w:rPr>
            </w:pPr>
          </w:p>
        </w:tc>
        <w:tc>
          <w:tcPr>
            <w:tcW w:w="492" w:type="pct"/>
          </w:tcPr>
          <w:p>
            <w:pPr>
              <w:jc w:val="center"/>
              <w:rPr>
                <w:sz w:val="24"/>
                <w:szCs w:val="24"/>
              </w:rPr>
            </w:pPr>
            <w:r>
              <w:rPr>
                <w:rFonts w:hint="eastAsia"/>
                <w:sz w:val="24"/>
                <w:szCs w:val="24"/>
              </w:rPr>
              <w:t>估算投资</w:t>
            </w:r>
          </w:p>
          <w:p>
            <w:pPr>
              <w:jc w:val="center"/>
              <w:rPr>
                <w:sz w:val="24"/>
                <w:szCs w:val="24"/>
              </w:rPr>
            </w:pPr>
            <w:r>
              <w:rPr>
                <w:rFonts w:hint="eastAsia"/>
                <w:sz w:val="24"/>
                <w:szCs w:val="24"/>
              </w:rPr>
              <w:t>(万元)</w:t>
            </w:r>
          </w:p>
        </w:tc>
        <w:tc>
          <w:tcPr>
            <w:tcW w:w="297" w:type="pct"/>
            <w:vAlign w:val="center"/>
          </w:tcPr>
          <w:p>
            <w:pPr>
              <w:jc w:val="center"/>
              <w:rPr>
                <w:sz w:val="24"/>
                <w:szCs w:val="24"/>
              </w:rPr>
            </w:pPr>
            <w:r>
              <w:rPr>
                <w:rFonts w:hint="eastAsia"/>
                <w:sz w:val="24"/>
                <w:szCs w:val="24"/>
              </w:rPr>
              <w:t>层数</w:t>
            </w:r>
          </w:p>
        </w:tc>
        <w:tc>
          <w:tcPr>
            <w:tcW w:w="676" w:type="pct"/>
            <w:vAlign w:val="center"/>
          </w:tcPr>
          <w:p>
            <w:pPr>
              <w:jc w:val="center"/>
              <w:rPr>
                <w:sz w:val="24"/>
                <w:szCs w:val="24"/>
              </w:rPr>
            </w:pPr>
            <w:r>
              <w:rPr>
                <w:rFonts w:hint="eastAsia"/>
                <w:sz w:val="24"/>
                <w:szCs w:val="24"/>
              </w:rPr>
              <w:t>建筑面积</w:t>
            </w:r>
          </w:p>
          <w:p>
            <w:pPr>
              <w:jc w:val="center"/>
              <w:rPr>
                <w:sz w:val="24"/>
                <w:szCs w:val="24"/>
              </w:rPr>
            </w:pPr>
            <w:r>
              <w:rPr>
                <w:rFonts w:hint="eastAsia"/>
                <w:sz w:val="24"/>
                <w:szCs w:val="24"/>
              </w:rPr>
              <w:t>（m</w:t>
            </w:r>
            <w:r>
              <w:rPr>
                <w:sz w:val="24"/>
                <w:szCs w:val="24"/>
                <w:vertAlign w:val="superscript"/>
              </w:rPr>
              <w:t>2</w:t>
            </w:r>
            <w:r>
              <w:rPr>
                <w:rFonts w:hint="eastAsia"/>
                <w:sz w:val="24"/>
                <w:szCs w:val="24"/>
              </w:rPr>
              <w:t>）</w:t>
            </w:r>
          </w:p>
        </w:tc>
        <w:tc>
          <w:tcPr>
            <w:tcW w:w="237" w:type="pct"/>
            <w:textDirection w:val="tbRlV"/>
            <w:vAlign w:val="center"/>
          </w:tcPr>
          <w:p>
            <w:pPr>
              <w:ind w:left="113" w:right="113"/>
              <w:jc w:val="center"/>
              <w:rPr>
                <w:sz w:val="24"/>
                <w:szCs w:val="24"/>
              </w:rPr>
            </w:pPr>
            <w:r>
              <w:rPr>
                <w:rFonts w:hint="eastAsia"/>
                <w:sz w:val="24"/>
                <w:szCs w:val="24"/>
              </w:rPr>
              <w:t>方案</w:t>
            </w:r>
          </w:p>
        </w:tc>
        <w:tc>
          <w:tcPr>
            <w:tcW w:w="237" w:type="pct"/>
            <w:textDirection w:val="tbRlV"/>
            <w:vAlign w:val="center"/>
          </w:tcPr>
          <w:p>
            <w:pPr>
              <w:ind w:left="113" w:right="113"/>
              <w:jc w:val="center"/>
              <w:rPr>
                <w:sz w:val="24"/>
                <w:szCs w:val="24"/>
              </w:rPr>
            </w:pPr>
            <w:r>
              <w:rPr>
                <w:rFonts w:hint="eastAsia"/>
                <w:sz w:val="24"/>
                <w:szCs w:val="24"/>
              </w:rPr>
              <w:t>初设</w:t>
            </w:r>
          </w:p>
        </w:tc>
        <w:tc>
          <w:tcPr>
            <w:tcW w:w="237" w:type="pct"/>
            <w:textDirection w:val="tbRlV"/>
          </w:tcPr>
          <w:p>
            <w:pPr>
              <w:ind w:left="113" w:right="113"/>
              <w:jc w:val="center"/>
              <w:rPr>
                <w:sz w:val="24"/>
                <w:szCs w:val="24"/>
              </w:rPr>
            </w:pPr>
            <w:r>
              <w:rPr>
                <w:rFonts w:hint="eastAsia"/>
                <w:sz w:val="24"/>
                <w:szCs w:val="24"/>
              </w:rPr>
              <w:t>概算</w:t>
            </w:r>
          </w:p>
        </w:tc>
        <w:tc>
          <w:tcPr>
            <w:tcW w:w="237" w:type="pct"/>
            <w:textDirection w:val="tbRlV"/>
            <w:vAlign w:val="center"/>
          </w:tcPr>
          <w:p>
            <w:pPr>
              <w:jc w:val="center"/>
              <w:rPr>
                <w:sz w:val="24"/>
                <w:szCs w:val="24"/>
              </w:rPr>
            </w:pPr>
            <w:r>
              <w:rPr>
                <w:rFonts w:hint="eastAsia"/>
                <w:sz w:val="24"/>
                <w:szCs w:val="24"/>
              </w:rPr>
              <w:t>施工图</w:t>
            </w:r>
          </w:p>
        </w:tc>
        <w:tc>
          <w:tcPr>
            <w:tcW w:w="694" w:type="pct"/>
            <w:vMerge w:val="continue"/>
          </w:tcPr>
          <w:p>
            <w:pPr>
              <w:rPr>
                <w:sz w:val="28"/>
                <w:szCs w:val="28"/>
              </w:rPr>
            </w:pPr>
          </w:p>
        </w:tc>
        <w:tc>
          <w:tcPr>
            <w:tcW w:w="496" w:type="pct"/>
            <w:vMerge w:val="continue"/>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175" w:type="pct"/>
            <w:vAlign w:val="center"/>
          </w:tcPr>
          <w:p>
            <w:pPr>
              <w:jc w:val="center"/>
              <w:rPr>
                <w:sz w:val="24"/>
                <w:szCs w:val="24"/>
              </w:rPr>
            </w:pPr>
            <w:r>
              <w:rPr>
                <w:rFonts w:hint="eastAsia"/>
                <w:sz w:val="24"/>
                <w:szCs w:val="24"/>
              </w:rPr>
              <w:t>1</w:t>
            </w:r>
          </w:p>
        </w:tc>
        <w:tc>
          <w:tcPr>
            <w:tcW w:w="1221" w:type="pct"/>
            <w:vAlign w:val="center"/>
          </w:tcPr>
          <w:p>
            <w:pPr>
              <w:rPr>
                <w:sz w:val="24"/>
                <w:szCs w:val="24"/>
              </w:rPr>
            </w:pPr>
            <w:r>
              <w:rPr>
                <w:rFonts w:hint="eastAsia"/>
                <w:sz w:val="24"/>
                <w:szCs w:val="24"/>
              </w:rPr>
              <w:t>学生宿舍1</w:t>
            </w:r>
            <w:r>
              <w:rPr>
                <w:sz w:val="24"/>
                <w:szCs w:val="24"/>
              </w:rPr>
              <w:t>5</w:t>
            </w:r>
            <w:r>
              <w:rPr>
                <w:rFonts w:hint="eastAsia"/>
                <w:sz w:val="24"/>
                <w:szCs w:val="24"/>
              </w:rPr>
              <w:t>栋装修改造工程</w:t>
            </w:r>
          </w:p>
        </w:tc>
        <w:tc>
          <w:tcPr>
            <w:tcW w:w="492" w:type="pct"/>
          </w:tcPr>
          <w:p>
            <w:pPr>
              <w:jc w:val="center"/>
              <w:rPr>
                <w:sz w:val="24"/>
                <w:szCs w:val="24"/>
              </w:rPr>
            </w:pPr>
          </w:p>
        </w:tc>
        <w:tc>
          <w:tcPr>
            <w:tcW w:w="297" w:type="pct"/>
            <w:vAlign w:val="center"/>
          </w:tcPr>
          <w:p>
            <w:pPr>
              <w:jc w:val="center"/>
              <w:rPr>
                <w:sz w:val="24"/>
                <w:szCs w:val="24"/>
              </w:rPr>
            </w:pPr>
            <w:r>
              <w:rPr>
                <w:rFonts w:hint="eastAsia"/>
                <w:sz w:val="24"/>
                <w:szCs w:val="24"/>
              </w:rPr>
              <w:t>8</w:t>
            </w:r>
          </w:p>
        </w:tc>
        <w:tc>
          <w:tcPr>
            <w:tcW w:w="676" w:type="pct"/>
            <w:vAlign w:val="center"/>
          </w:tcPr>
          <w:p>
            <w:pPr>
              <w:jc w:val="center"/>
              <w:rPr>
                <w:sz w:val="24"/>
                <w:szCs w:val="24"/>
              </w:rPr>
            </w:pPr>
          </w:p>
        </w:tc>
        <w:tc>
          <w:tcPr>
            <w:tcW w:w="237" w:type="pct"/>
            <w:vAlign w:val="center"/>
          </w:tcPr>
          <w:p>
            <w:pPr>
              <w:jc w:val="center"/>
              <w:rPr>
                <w:sz w:val="24"/>
                <w:szCs w:val="24"/>
              </w:rPr>
            </w:pPr>
          </w:p>
        </w:tc>
        <w:tc>
          <w:tcPr>
            <w:tcW w:w="237" w:type="pct"/>
            <w:vAlign w:val="center"/>
          </w:tcPr>
          <w:p>
            <w:pPr>
              <w:jc w:val="center"/>
              <w:rPr>
                <w:sz w:val="24"/>
                <w:szCs w:val="24"/>
              </w:rPr>
            </w:pPr>
          </w:p>
        </w:tc>
        <w:tc>
          <w:tcPr>
            <w:tcW w:w="237" w:type="pct"/>
          </w:tcPr>
          <w:p>
            <w:pPr>
              <w:jc w:val="center"/>
              <w:rPr>
                <w:sz w:val="24"/>
                <w:szCs w:val="24"/>
              </w:rPr>
            </w:pPr>
          </w:p>
        </w:tc>
        <w:tc>
          <w:tcPr>
            <w:tcW w:w="237" w:type="pct"/>
            <w:vAlign w:val="center"/>
          </w:tcPr>
          <w:p>
            <w:pPr>
              <w:jc w:val="center"/>
              <w:rPr>
                <w:sz w:val="24"/>
                <w:szCs w:val="24"/>
              </w:rPr>
            </w:pPr>
          </w:p>
        </w:tc>
        <w:tc>
          <w:tcPr>
            <w:tcW w:w="694" w:type="pct"/>
            <w:vAlign w:val="center"/>
          </w:tcPr>
          <w:p>
            <w:pPr>
              <w:jc w:val="center"/>
              <w:rPr>
                <w:sz w:val="24"/>
                <w:szCs w:val="24"/>
              </w:rPr>
            </w:pPr>
          </w:p>
        </w:tc>
        <w:tc>
          <w:tcPr>
            <w:tcW w:w="496" w:type="pct"/>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175" w:type="pct"/>
            <w:vAlign w:val="center"/>
          </w:tcPr>
          <w:p>
            <w:pPr>
              <w:jc w:val="center"/>
              <w:rPr>
                <w:sz w:val="24"/>
                <w:szCs w:val="24"/>
              </w:rPr>
            </w:pPr>
          </w:p>
        </w:tc>
        <w:tc>
          <w:tcPr>
            <w:tcW w:w="1221" w:type="pct"/>
            <w:vAlign w:val="center"/>
          </w:tcPr>
          <w:p>
            <w:pPr>
              <w:rPr>
                <w:sz w:val="24"/>
                <w:szCs w:val="24"/>
              </w:rPr>
            </w:pPr>
          </w:p>
        </w:tc>
        <w:tc>
          <w:tcPr>
            <w:tcW w:w="492" w:type="pct"/>
          </w:tcPr>
          <w:p>
            <w:pPr>
              <w:jc w:val="center"/>
              <w:rPr>
                <w:sz w:val="24"/>
                <w:szCs w:val="24"/>
              </w:rPr>
            </w:pPr>
          </w:p>
        </w:tc>
        <w:tc>
          <w:tcPr>
            <w:tcW w:w="297" w:type="pct"/>
            <w:vAlign w:val="center"/>
          </w:tcPr>
          <w:p>
            <w:pPr>
              <w:jc w:val="center"/>
              <w:rPr>
                <w:sz w:val="24"/>
                <w:szCs w:val="24"/>
              </w:rPr>
            </w:pPr>
          </w:p>
        </w:tc>
        <w:tc>
          <w:tcPr>
            <w:tcW w:w="676" w:type="pct"/>
            <w:vAlign w:val="center"/>
          </w:tcPr>
          <w:p>
            <w:pPr>
              <w:jc w:val="center"/>
              <w:rPr>
                <w:sz w:val="24"/>
                <w:szCs w:val="24"/>
              </w:rPr>
            </w:pPr>
          </w:p>
        </w:tc>
        <w:tc>
          <w:tcPr>
            <w:tcW w:w="237" w:type="pct"/>
            <w:vAlign w:val="center"/>
          </w:tcPr>
          <w:p>
            <w:pPr>
              <w:jc w:val="center"/>
              <w:rPr>
                <w:sz w:val="24"/>
                <w:szCs w:val="24"/>
              </w:rPr>
            </w:pPr>
          </w:p>
        </w:tc>
        <w:tc>
          <w:tcPr>
            <w:tcW w:w="237" w:type="pct"/>
            <w:vAlign w:val="center"/>
          </w:tcPr>
          <w:p>
            <w:pPr>
              <w:jc w:val="center"/>
              <w:rPr>
                <w:sz w:val="24"/>
                <w:szCs w:val="24"/>
              </w:rPr>
            </w:pPr>
          </w:p>
        </w:tc>
        <w:tc>
          <w:tcPr>
            <w:tcW w:w="237" w:type="pct"/>
          </w:tcPr>
          <w:p>
            <w:pPr>
              <w:jc w:val="center"/>
              <w:rPr>
                <w:sz w:val="24"/>
                <w:szCs w:val="24"/>
              </w:rPr>
            </w:pPr>
          </w:p>
        </w:tc>
        <w:tc>
          <w:tcPr>
            <w:tcW w:w="237" w:type="pct"/>
            <w:vAlign w:val="center"/>
          </w:tcPr>
          <w:p>
            <w:pPr>
              <w:jc w:val="center"/>
              <w:rPr>
                <w:sz w:val="24"/>
                <w:szCs w:val="24"/>
              </w:rPr>
            </w:pPr>
          </w:p>
        </w:tc>
        <w:tc>
          <w:tcPr>
            <w:tcW w:w="694" w:type="pct"/>
            <w:vAlign w:val="center"/>
          </w:tcPr>
          <w:p>
            <w:pPr>
              <w:jc w:val="center"/>
              <w:rPr>
                <w:sz w:val="24"/>
                <w:szCs w:val="24"/>
              </w:rPr>
            </w:pPr>
          </w:p>
        </w:tc>
        <w:tc>
          <w:tcPr>
            <w:tcW w:w="496" w:type="pct"/>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175" w:type="pct"/>
            <w:vAlign w:val="center"/>
          </w:tcPr>
          <w:p>
            <w:pPr>
              <w:jc w:val="center"/>
              <w:rPr>
                <w:sz w:val="24"/>
                <w:szCs w:val="24"/>
              </w:rPr>
            </w:pPr>
          </w:p>
        </w:tc>
        <w:tc>
          <w:tcPr>
            <w:tcW w:w="1221" w:type="pct"/>
            <w:vAlign w:val="center"/>
          </w:tcPr>
          <w:p>
            <w:pPr>
              <w:rPr>
                <w:sz w:val="24"/>
                <w:szCs w:val="24"/>
              </w:rPr>
            </w:pPr>
          </w:p>
        </w:tc>
        <w:tc>
          <w:tcPr>
            <w:tcW w:w="492" w:type="pct"/>
          </w:tcPr>
          <w:p>
            <w:pPr>
              <w:jc w:val="center"/>
              <w:rPr>
                <w:sz w:val="24"/>
                <w:szCs w:val="24"/>
              </w:rPr>
            </w:pPr>
          </w:p>
        </w:tc>
        <w:tc>
          <w:tcPr>
            <w:tcW w:w="297" w:type="pct"/>
            <w:vAlign w:val="center"/>
          </w:tcPr>
          <w:p>
            <w:pPr>
              <w:jc w:val="center"/>
              <w:rPr>
                <w:sz w:val="24"/>
                <w:szCs w:val="24"/>
              </w:rPr>
            </w:pPr>
          </w:p>
        </w:tc>
        <w:tc>
          <w:tcPr>
            <w:tcW w:w="676" w:type="pct"/>
            <w:vAlign w:val="center"/>
          </w:tcPr>
          <w:p>
            <w:pPr>
              <w:jc w:val="center"/>
              <w:rPr>
                <w:sz w:val="24"/>
                <w:szCs w:val="24"/>
              </w:rPr>
            </w:pPr>
          </w:p>
        </w:tc>
        <w:tc>
          <w:tcPr>
            <w:tcW w:w="237" w:type="pct"/>
            <w:vAlign w:val="center"/>
          </w:tcPr>
          <w:p>
            <w:pPr>
              <w:jc w:val="center"/>
              <w:rPr>
                <w:sz w:val="24"/>
                <w:szCs w:val="24"/>
              </w:rPr>
            </w:pPr>
          </w:p>
        </w:tc>
        <w:tc>
          <w:tcPr>
            <w:tcW w:w="237" w:type="pct"/>
            <w:vAlign w:val="center"/>
          </w:tcPr>
          <w:p>
            <w:pPr>
              <w:jc w:val="center"/>
              <w:rPr>
                <w:sz w:val="24"/>
                <w:szCs w:val="24"/>
              </w:rPr>
            </w:pPr>
          </w:p>
        </w:tc>
        <w:tc>
          <w:tcPr>
            <w:tcW w:w="237" w:type="pct"/>
          </w:tcPr>
          <w:p>
            <w:pPr>
              <w:jc w:val="center"/>
              <w:rPr>
                <w:sz w:val="24"/>
                <w:szCs w:val="24"/>
              </w:rPr>
            </w:pPr>
          </w:p>
        </w:tc>
        <w:tc>
          <w:tcPr>
            <w:tcW w:w="237" w:type="pct"/>
            <w:vAlign w:val="center"/>
          </w:tcPr>
          <w:p>
            <w:pPr>
              <w:jc w:val="center"/>
              <w:rPr>
                <w:sz w:val="24"/>
                <w:szCs w:val="24"/>
              </w:rPr>
            </w:pPr>
          </w:p>
        </w:tc>
        <w:tc>
          <w:tcPr>
            <w:tcW w:w="694" w:type="pct"/>
            <w:vAlign w:val="center"/>
          </w:tcPr>
          <w:p>
            <w:pPr>
              <w:jc w:val="center"/>
              <w:rPr>
                <w:sz w:val="24"/>
                <w:szCs w:val="24"/>
              </w:rPr>
            </w:pPr>
          </w:p>
        </w:tc>
        <w:tc>
          <w:tcPr>
            <w:tcW w:w="496" w:type="pct"/>
            <w:vAlign w:val="center"/>
          </w:tcPr>
          <w:p>
            <w:pPr>
              <w:jc w:val="center"/>
              <w:rPr>
                <w:sz w:val="24"/>
                <w:szCs w:val="24"/>
              </w:rPr>
            </w:pPr>
          </w:p>
        </w:tc>
      </w:tr>
    </w:tbl>
    <w:p>
      <w:pPr>
        <w:suppressAutoHyphens/>
        <w:snapToGrid w:val="0"/>
        <w:spacing w:line="360" w:lineRule="auto"/>
        <w:ind w:left="480"/>
        <w:rPr>
          <w:sz w:val="24"/>
          <w:szCs w:val="24"/>
        </w:rPr>
      </w:pPr>
    </w:p>
    <w:p>
      <w:pPr>
        <w:spacing w:line="500" w:lineRule="exact"/>
        <w:ind w:firstLine="482" w:firstLineChars="200"/>
        <w:rPr>
          <w:rFonts w:cs="宋体"/>
          <w:b/>
          <w:sz w:val="24"/>
          <w:szCs w:val="24"/>
        </w:rPr>
      </w:pPr>
      <w:r>
        <w:rPr>
          <w:rFonts w:hint="eastAsia"/>
          <w:b/>
          <w:sz w:val="24"/>
          <w:szCs w:val="24"/>
        </w:rPr>
        <w:t xml:space="preserve"> 注：按比选文件要求</w:t>
      </w:r>
      <w:r>
        <w:rPr>
          <w:rFonts w:hint="eastAsia" w:cs="宋体"/>
          <w:b/>
          <w:sz w:val="24"/>
          <w:szCs w:val="24"/>
        </w:rPr>
        <w:t>。</w:t>
      </w:r>
    </w:p>
    <w:p>
      <w:pPr>
        <w:spacing w:before="259" w:beforeLines="50" w:after="259" w:afterLines="50" w:line="500" w:lineRule="exact"/>
        <w:ind w:firstLine="482" w:firstLineChars="200"/>
        <w:rPr>
          <w:sz w:val="24"/>
          <w:szCs w:val="24"/>
        </w:rPr>
      </w:pPr>
      <w:r>
        <w:rPr>
          <w:rFonts w:hint="eastAsia"/>
          <w:b/>
          <w:bCs/>
          <w:sz w:val="24"/>
          <w:szCs w:val="24"/>
        </w:rPr>
        <w:t>第三条</w:t>
      </w:r>
      <w:r>
        <w:rPr>
          <w:rFonts w:hint="eastAsia"/>
          <w:sz w:val="24"/>
          <w:szCs w:val="24"/>
        </w:rPr>
        <w:t xml:space="preserve">  发包人应向设计人提交的有关资料及文件</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685"/>
        <w:gridCol w:w="709"/>
        <w:gridCol w:w="141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1" w:type="dxa"/>
            <w:vAlign w:val="center"/>
          </w:tcPr>
          <w:p>
            <w:pPr>
              <w:spacing w:line="500" w:lineRule="exact"/>
              <w:jc w:val="center"/>
              <w:rPr>
                <w:sz w:val="24"/>
                <w:szCs w:val="24"/>
              </w:rPr>
            </w:pPr>
            <w:r>
              <w:rPr>
                <w:rFonts w:hint="eastAsia"/>
                <w:sz w:val="24"/>
                <w:szCs w:val="24"/>
              </w:rPr>
              <w:t>序号</w:t>
            </w:r>
          </w:p>
        </w:tc>
        <w:tc>
          <w:tcPr>
            <w:tcW w:w="3685" w:type="dxa"/>
            <w:vAlign w:val="center"/>
          </w:tcPr>
          <w:p>
            <w:pPr>
              <w:spacing w:line="500" w:lineRule="exact"/>
              <w:jc w:val="center"/>
              <w:rPr>
                <w:sz w:val="24"/>
                <w:szCs w:val="24"/>
              </w:rPr>
            </w:pPr>
            <w:r>
              <w:rPr>
                <w:rFonts w:hint="eastAsia"/>
                <w:sz w:val="24"/>
                <w:szCs w:val="24"/>
              </w:rPr>
              <w:t>资料及文件名称</w:t>
            </w:r>
          </w:p>
        </w:tc>
        <w:tc>
          <w:tcPr>
            <w:tcW w:w="709" w:type="dxa"/>
            <w:vAlign w:val="center"/>
          </w:tcPr>
          <w:p>
            <w:pPr>
              <w:spacing w:line="500" w:lineRule="exact"/>
              <w:jc w:val="center"/>
              <w:rPr>
                <w:sz w:val="24"/>
                <w:szCs w:val="24"/>
              </w:rPr>
            </w:pPr>
            <w:r>
              <w:rPr>
                <w:rFonts w:hint="eastAsia"/>
                <w:sz w:val="24"/>
                <w:szCs w:val="24"/>
              </w:rPr>
              <w:t>份数</w:t>
            </w:r>
          </w:p>
        </w:tc>
        <w:tc>
          <w:tcPr>
            <w:tcW w:w="1418" w:type="dxa"/>
            <w:vAlign w:val="center"/>
          </w:tcPr>
          <w:p>
            <w:pPr>
              <w:spacing w:line="500" w:lineRule="exact"/>
              <w:jc w:val="center"/>
              <w:rPr>
                <w:sz w:val="24"/>
                <w:szCs w:val="24"/>
              </w:rPr>
            </w:pPr>
            <w:r>
              <w:rPr>
                <w:rFonts w:hint="eastAsia"/>
                <w:sz w:val="24"/>
                <w:szCs w:val="24"/>
              </w:rPr>
              <w:t>提交日期</w:t>
            </w:r>
          </w:p>
        </w:tc>
        <w:tc>
          <w:tcPr>
            <w:tcW w:w="2551" w:type="dxa"/>
            <w:vAlign w:val="center"/>
          </w:tcPr>
          <w:p>
            <w:pPr>
              <w:spacing w:line="500" w:lineRule="exact"/>
              <w:jc w:val="center"/>
              <w:rPr>
                <w:sz w:val="24"/>
                <w:szCs w:val="24"/>
              </w:rPr>
            </w:pPr>
            <w:r>
              <w:rPr>
                <w:rFonts w:hint="eastAsia"/>
                <w:sz w:val="24"/>
                <w:szCs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851" w:type="dxa"/>
            <w:vAlign w:val="center"/>
          </w:tcPr>
          <w:p>
            <w:pPr>
              <w:spacing w:line="500" w:lineRule="exact"/>
              <w:jc w:val="center"/>
              <w:rPr>
                <w:sz w:val="24"/>
                <w:szCs w:val="24"/>
              </w:rPr>
            </w:pPr>
            <w:r>
              <w:rPr>
                <w:rFonts w:hint="eastAsia"/>
                <w:sz w:val="24"/>
                <w:szCs w:val="24"/>
              </w:rPr>
              <w:t>1</w:t>
            </w:r>
          </w:p>
        </w:tc>
        <w:tc>
          <w:tcPr>
            <w:tcW w:w="3685" w:type="dxa"/>
            <w:vAlign w:val="center"/>
          </w:tcPr>
          <w:p>
            <w:pPr>
              <w:spacing w:line="500" w:lineRule="exact"/>
              <w:jc w:val="center"/>
              <w:rPr>
                <w:sz w:val="24"/>
                <w:szCs w:val="24"/>
              </w:rPr>
            </w:pPr>
            <w:r>
              <w:rPr>
                <w:rFonts w:hint="eastAsia"/>
                <w:sz w:val="24"/>
                <w:szCs w:val="24"/>
              </w:rPr>
              <w:t>设计任务书</w:t>
            </w:r>
          </w:p>
        </w:tc>
        <w:tc>
          <w:tcPr>
            <w:tcW w:w="709" w:type="dxa"/>
            <w:vAlign w:val="center"/>
          </w:tcPr>
          <w:p>
            <w:pPr>
              <w:spacing w:line="500" w:lineRule="exact"/>
              <w:jc w:val="center"/>
              <w:rPr>
                <w:sz w:val="24"/>
                <w:szCs w:val="24"/>
              </w:rPr>
            </w:pPr>
            <w:r>
              <w:rPr>
                <w:rFonts w:hint="eastAsia"/>
                <w:sz w:val="24"/>
                <w:szCs w:val="24"/>
              </w:rPr>
              <w:t>1</w:t>
            </w:r>
          </w:p>
        </w:tc>
        <w:tc>
          <w:tcPr>
            <w:tcW w:w="1418" w:type="dxa"/>
            <w:vAlign w:val="center"/>
          </w:tcPr>
          <w:p>
            <w:pPr>
              <w:jc w:val="center"/>
              <w:rPr>
                <w:sz w:val="24"/>
                <w:szCs w:val="24"/>
              </w:rPr>
            </w:pPr>
          </w:p>
        </w:tc>
        <w:tc>
          <w:tcPr>
            <w:tcW w:w="2551" w:type="dxa"/>
            <w:vMerge w:val="restart"/>
            <w:vAlign w:val="center"/>
          </w:tcPr>
          <w:p>
            <w:pPr>
              <w:spacing w:line="500" w:lineRule="exact"/>
              <w:jc w:val="center"/>
              <w:rPr>
                <w:sz w:val="24"/>
                <w:szCs w:val="24"/>
              </w:rPr>
            </w:pPr>
            <w:r>
              <w:rPr>
                <w:rFonts w:hint="eastAsia"/>
                <w:sz w:val="24"/>
                <w:szCs w:val="24"/>
              </w:rPr>
              <w:t>具体设计内容详设计任务书。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51" w:type="dxa"/>
            <w:vAlign w:val="center"/>
          </w:tcPr>
          <w:p>
            <w:pPr>
              <w:spacing w:line="500" w:lineRule="exact"/>
              <w:jc w:val="center"/>
              <w:rPr>
                <w:sz w:val="24"/>
                <w:szCs w:val="24"/>
              </w:rPr>
            </w:pPr>
            <w:r>
              <w:rPr>
                <w:rFonts w:hint="eastAsia"/>
                <w:sz w:val="24"/>
                <w:szCs w:val="24"/>
              </w:rPr>
              <w:t>2</w:t>
            </w:r>
          </w:p>
        </w:tc>
        <w:tc>
          <w:tcPr>
            <w:tcW w:w="3685" w:type="dxa"/>
            <w:vAlign w:val="center"/>
          </w:tcPr>
          <w:p>
            <w:pPr>
              <w:spacing w:line="500" w:lineRule="exact"/>
              <w:jc w:val="center"/>
              <w:rPr>
                <w:sz w:val="24"/>
                <w:szCs w:val="24"/>
              </w:rPr>
            </w:pPr>
            <w:r>
              <w:rPr>
                <w:rFonts w:hint="eastAsia"/>
                <w:sz w:val="24"/>
                <w:szCs w:val="24"/>
              </w:rPr>
              <w:t>设计所需之文件</w:t>
            </w:r>
          </w:p>
        </w:tc>
        <w:tc>
          <w:tcPr>
            <w:tcW w:w="709" w:type="dxa"/>
            <w:vAlign w:val="center"/>
          </w:tcPr>
          <w:p>
            <w:pPr>
              <w:spacing w:line="500" w:lineRule="exact"/>
              <w:jc w:val="center"/>
              <w:rPr>
                <w:sz w:val="24"/>
                <w:szCs w:val="24"/>
              </w:rPr>
            </w:pPr>
            <w:r>
              <w:rPr>
                <w:rFonts w:hint="eastAsia"/>
                <w:sz w:val="24"/>
                <w:szCs w:val="24"/>
              </w:rPr>
              <w:t>1</w:t>
            </w:r>
          </w:p>
        </w:tc>
        <w:tc>
          <w:tcPr>
            <w:tcW w:w="1418" w:type="dxa"/>
            <w:vAlign w:val="center"/>
          </w:tcPr>
          <w:p>
            <w:pPr>
              <w:jc w:val="center"/>
              <w:rPr>
                <w:sz w:val="24"/>
                <w:szCs w:val="24"/>
              </w:rPr>
            </w:pPr>
          </w:p>
        </w:tc>
        <w:tc>
          <w:tcPr>
            <w:tcW w:w="2551" w:type="dxa"/>
            <w:vMerge w:val="continue"/>
          </w:tcPr>
          <w:p>
            <w:pPr>
              <w:spacing w:line="500" w:lineRule="exact"/>
              <w:jc w:val="center"/>
              <w:rPr>
                <w:sz w:val="24"/>
                <w:szCs w:val="24"/>
              </w:rPr>
            </w:pPr>
          </w:p>
        </w:tc>
      </w:tr>
    </w:tbl>
    <w:p>
      <w:pPr>
        <w:numPr>
          <w:ilvl w:val="0"/>
          <w:numId w:val="7"/>
        </w:numPr>
        <w:spacing w:line="500" w:lineRule="exact"/>
        <w:rPr>
          <w:sz w:val="24"/>
          <w:szCs w:val="24"/>
        </w:rPr>
      </w:pPr>
      <w:r>
        <w:rPr>
          <w:rFonts w:hint="eastAsia"/>
          <w:sz w:val="24"/>
          <w:szCs w:val="24"/>
        </w:rPr>
        <w:t>设计人每一个工程项目应向发包人交付的设计资料及文件</w:t>
      </w:r>
    </w:p>
    <w:tbl>
      <w:tblPr>
        <w:tblStyle w:val="15"/>
        <w:tblW w:w="0" w:type="auto"/>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709"/>
        <w:gridCol w:w="2410"/>
        <w:gridCol w:w="709"/>
        <w:gridCol w:w="2126"/>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center"/>
          </w:tcPr>
          <w:p>
            <w:pPr>
              <w:spacing w:line="500" w:lineRule="exact"/>
              <w:jc w:val="center"/>
              <w:rPr>
                <w:sz w:val="24"/>
                <w:szCs w:val="24"/>
              </w:rPr>
            </w:pPr>
            <w:r>
              <w:rPr>
                <w:rStyle w:val="34"/>
                <w:color w:val="auto"/>
                <w:sz w:val="24"/>
                <w:szCs w:val="24"/>
              </w:rPr>
              <w:t>&lt;div align="center"&gt;</w:t>
            </w:r>
            <w:r>
              <w:rPr>
                <w:rFonts w:hint="eastAsia"/>
                <w:sz w:val="24"/>
                <w:szCs w:val="24"/>
              </w:rPr>
              <w:t>序号</w:t>
            </w:r>
            <w:r>
              <w:rPr>
                <w:rStyle w:val="34"/>
                <w:color w:val="auto"/>
                <w:sz w:val="24"/>
                <w:szCs w:val="24"/>
              </w:rPr>
              <w:t>&lt;/div&gt;</w:t>
            </w:r>
          </w:p>
        </w:tc>
        <w:tc>
          <w:tcPr>
            <w:tcW w:w="2410" w:type="dxa"/>
            <w:vAlign w:val="center"/>
          </w:tcPr>
          <w:p>
            <w:pPr>
              <w:spacing w:line="500" w:lineRule="exact"/>
              <w:jc w:val="center"/>
              <w:rPr>
                <w:sz w:val="24"/>
                <w:szCs w:val="24"/>
              </w:rPr>
            </w:pPr>
            <w:r>
              <w:rPr>
                <w:rStyle w:val="34"/>
                <w:color w:val="auto"/>
                <w:sz w:val="24"/>
                <w:szCs w:val="24"/>
              </w:rPr>
              <w:t>&lt;div align="center"&gt;</w:t>
            </w:r>
            <w:r>
              <w:rPr>
                <w:rFonts w:hint="eastAsia"/>
                <w:sz w:val="24"/>
                <w:szCs w:val="24"/>
              </w:rPr>
              <w:t>资料及文件名称</w:t>
            </w:r>
            <w:r>
              <w:rPr>
                <w:rStyle w:val="34"/>
                <w:color w:val="auto"/>
                <w:sz w:val="24"/>
                <w:szCs w:val="24"/>
              </w:rPr>
              <w:t>&lt;/div&gt;</w:t>
            </w:r>
          </w:p>
        </w:tc>
        <w:tc>
          <w:tcPr>
            <w:tcW w:w="709" w:type="dxa"/>
            <w:vAlign w:val="center"/>
          </w:tcPr>
          <w:p>
            <w:pPr>
              <w:spacing w:line="500" w:lineRule="exact"/>
              <w:jc w:val="center"/>
              <w:rPr>
                <w:sz w:val="24"/>
                <w:szCs w:val="24"/>
              </w:rPr>
            </w:pPr>
            <w:r>
              <w:rPr>
                <w:rStyle w:val="34"/>
                <w:color w:val="auto"/>
                <w:sz w:val="24"/>
                <w:szCs w:val="24"/>
              </w:rPr>
              <w:t>&lt;div align="center"&gt;</w:t>
            </w:r>
            <w:r>
              <w:rPr>
                <w:rFonts w:hint="eastAsia"/>
                <w:sz w:val="24"/>
                <w:szCs w:val="24"/>
              </w:rPr>
              <w:t>份数</w:t>
            </w:r>
            <w:r>
              <w:rPr>
                <w:rStyle w:val="34"/>
                <w:color w:val="auto"/>
                <w:sz w:val="24"/>
                <w:szCs w:val="24"/>
              </w:rPr>
              <w:t>&lt;/div&gt;</w:t>
            </w:r>
          </w:p>
        </w:tc>
        <w:tc>
          <w:tcPr>
            <w:tcW w:w="2126" w:type="dxa"/>
            <w:vAlign w:val="center"/>
          </w:tcPr>
          <w:p>
            <w:pPr>
              <w:spacing w:line="500" w:lineRule="exact"/>
              <w:jc w:val="center"/>
              <w:rPr>
                <w:sz w:val="24"/>
                <w:szCs w:val="24"/>
              </w:rPr>
            </w:pPr>
            <w:r>
              <w:rPr>
                <w:rStyle w:val="34"/>
                <w:color w:val="auto"/>
                <w:sz w:val="24"/>
                <w:szCs w:val="24"/>
              </w:rPr>
              <w:t>&lt;div align="center"&gt;</w:t>
            </w:r>
            <w:r>
              <w:rPr>
                <w:rFonts w:hint="eastAsia"/>
                <w:sz w:val="24"/>
                <w:szCs w:val="24"/>
              </w:rPr>
              <w:t>提交日期</w:t>
            </w:r>
            <w:r>
              <w:rPr>
                <w:rStyle w:val="34"/>
                <w:color w:val="auto"/>
                <w:sz w:val="24"/>
                <w:szCs w:val="24"/>
              </w:rPr>
              <w:t>&lt;/div&gt;</w:t>
            </w:r>
          </w:p>
        </w:tc>
        <w:tc>
          <w:tcPr>
            <w:tcW w:w="3260" w:type="dxa"/>
            <w:vAlign w:val="center"/>
          </w:tcPr>
          <w:p>
            <w:pPr>
              <w:spacing w:line="500" w:lineRule="exact"/>
              <w:jc w:val="center"/>
              <w:rPr>
                <w:sz w:val="24"/>
                <w:szCs w:val="24"/>
              </w:rPr>
            </w:pPr>
            <w:r>
              <w:rPr>
                <w:rStyle w:val="34"/>
                <w:color w:val="auto"/>
                <w:sz w:val="24"/>
                <w:szCs w:val="24"/>
              </w:rPr>
              <w:t>&lt;div align="center"&gt;</w:t>
            </w:r>
            <w:r>
              <w:rPr>
                <w:rFonts w:hint="eastAsia"/>
                <w:sz w:val="24"/>
                <w:szCs w:val="24"/>
              </w:rPr>
              <w:t>有关事宜</w:t>
            </w:r>
            <w:r>
              <w:rPr>
                <w:rStyle w:val="34"/>
                <w:color w:val="auto"/>
                <w:sz w:val="24"/>
                <w:szCs w:val="24"/>
              </w:rPr>
              <w:t>&lt;/div&gt;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c>
          <w:tcPr>
            <w:tcW w:w="709" w:type="dxa"/>
            <w:vAlign w:val="center"/>
          </w:tcPr>
          <w:p>
            <w:pPr>
              <w:spacing w:line="500" w:lineRule="exact"/>
              <w:jc w:val="center"/>
              <w:rPr>
                <w:sz w:val="24"/>
                <w:szCs w:val="24"/>
              </w:rPr>
            </w:pPr>
            <w:r>
              <w:rPr>
                <w:rFonts w:hint="eastAsia"/>
                <w:sz w:val="24"/>
                <w:szCs w:val="24"/>
              </w:rPr>
              <w:t>1</w:t>
            </w:r>
          </w:p>
        </w:tc>
        <w:tc>
          <w:tcPr>
            <w:tcW w:w="2410" w:type="dxa"/>
            <w:vAlign w:val="center"/>
          </w:tcPr>
          <w:p>
            <w:pPr>
              <w:spacing w:line="500" w:lineRule="exact"/>
              <w:rPr>
                <w:sz w:val="24"/>
                <w:szCs w:val="24"/>
              </w:rPr>
            </w:pPr>
            <w:r>
              <w:rPr>
                <w:rFonts w:hint="eastAsia"/>
                <w:sz w:val="24"/>
                <w:szCs w:val="24"/>
              </w:rPr>
              <w:t>方案设计</w:t>
            </w:r>
          </w:p>
        </w:tc>
        <w:tc>
          <w:tcPr>
            <w:tcW w:w="709" w:type="dxa"/>
            <w:vAlign w:val="center"/>
          </w:tcPr>
          <w:p>
            <w:pPr>
              <w:spacing w:line="500" w:lineRule="exact"/>
              <w:jc w:val="center"/>
              <w:rPr>
                <w:sz w:val="24"/>
                <w:szCs w:val="24"/>
              </w:rPr>
            </w:pPr>
            <w:r>
              <w:rPr>
                <w:rFonts w:hint="eastAsia"/>
                <w:sz w:val="24"/>
                <w:szCs w:val="24"/>
              </w:rPr>
              <w:t>2</w:t>
            </w:r>
          </w:p>
        </w:tc>
        <w:tc>
          <w:tcPr>
            <w:tcW w:w="2126" w:type="dxa"/>
            <w:vAlign w:val="center"/>
          </w:tcPr>
          <w:p>
            <w:pPr>
              <w:spacing w:line="500" w:lineRule="exact"/>
              <w:jc w:val="center"/>
              <w:rPr>
                <w:sz w:val="24"/>
                <w:szCs w:val="24"/>
              </w:rPr>
            </w:pPr>
            <w:r>
              <w:rPr>
                <w:rFonts w:hint="eastAsia"/>
                <w:sz w:val="24"/>
              </w:rPr>
              <w:t>发出委托后</w:t>
            </w:r>
            <w:r>
              <w:rPr>
                <w:sz w:val="24"/>
              </w:rPr>
              <w:t>7</w:t>
            </w:r>
            <w:r>
              <w:rPr>
                <w:rFonts w:hint="eastAsia"/>
                <w:sz w:val="24"/>
              </w:rPr>
              <w:t>天内</w:t>
            </w:r>
          </w:p>
        </w:tc>
        <w:tc>
          <w:tcPr>
            <w:tcW w:w="3260" w:type="dxa"/>
            <w:vAlign w:val="center"/>
          </w:tcPr>
          <w:p>
            <w:pPr>
              <w:spacing w:line="500" w:lineRule="exact"/>
              <w:jc w:val="center"/>
              <w:rPr>
                <w:sz w:val="24"/>
                <w:szCs w:val="24"/>
              </w:rPr>
            </w:pPr>
            <w:r>
              <w:rPr>
                <w:rFonts w:hint="eastAsia"/>
                <w:sz w:val="24"/>
                <w:szCs w:val="24"/>
              </w:rPr>
              <w:t>经发包人确认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c>
          <w:tcPr>
            <w:tcW w:w="709" w:type="dxa"/>
            <w:vAlign w:val="center"/>
          </w:tcPr>
          <w:p>
            <w:pPr>
              <w:spacing w:line="500" w:lineRule="exact"/>
              <w:jc w:val="center"/>
              <w:rPr>
                <w:sz w:val="24"/>
                <w:szCs w:val="24"/>
              </w:rPr>
            </w:pPr>
            <w:r>
              <w:rPr>
                <w:rFonts w:hint="eastAsia"/>
                <w:sz w:val="24"/>
                <w:szCs w:val="24"/>
              </w:rPr>
              <w:t>2</w:t>
            </w:r>
          </w:p>
        </w:tc>
        <w:tc>
          <w:tcPr>
            <w:tcW w:w="2410" w:type="dxa"/>
            <w:vAlign w:val="center"/>
          </w:tcPr>
          <w:p>
            <w:pPr>
              <w:spacing w:line="500" w:lineRule="exact"/>
              <w:rPr>
                <w:sz w:val="24"/>
                <w:szCs w:val="24"/>
              </w:rPr>
            </w:pPr>
            <w:r>
              <w:rPr>
                <w:rFonts w:hint="eastAsia"/>
                <w:sz w:val="24"/>
                <w:szCs w:val="24"/>
              </w:rPr>
              <w:t>施工图</w:t>
            </w:r>
          </w:p>
        </w:tc>
        <w:tc>
          <w:tcPr>
            <w:tcW w:w="709" w:type="dxa"/>
            <w:vAlign w:val="center"/>
          </w:tcPr>
          <w:p>
            <w:pPr>
              <w:spacing w:line="500" w:lineRule="exact"/>
              <w:jc w:val="center"/>
              <w:rPr>
                <w:sz w:val="24"/>
                <w:szCs w:val="24"/>
              </w:rPr>
            </w:pPr>
            <w:r>
              <w:rPr>
                <w:rFonts w:hint="eastAsia"/>
                <w:sz w:val="24"/>
                <w:szCs w:val="24"/>
              </w:rPr>
              <w:t>8</w:t>
            </w:r>
          </w:p>
        </w:tc>
        <w:tc>
          <w:tcPr>
            <w:tcW w:w="2126" w:type="dxa"/>
            <w:vAlign w:val="center"/>
          </w:tcPr>
          <w:p>
            <w:pPr>
              <w:spacing w:line="500" w:lineRule="exact"/>
              <w:jc w:val="center"/>
              <w:rPr>
                <w:sz w:val="24"/>
                <w:szCs w:val="24"/>
              </w:rPr>
            </w:pPr>
            <w:r>
              <w:rPr>
                <w:rFonts w:hint="eastAsia"/>
                <w:sz w:val="24"/>
              </w:rPr>
              <w:t>方案确定后</w:t>
            </w:r>
            <w:r>
              <w:rPr>
                <w:sz w:val="24"/>
              </w:rPr>
              <w:t xml:space="preserve">  </w:t>
            </w:r>
            <w:r>
              <w:rPr>
                <w:rFonts w:hint="eastAsia"/>
                <w:sz w:val="24"/>
              </w:rPr>
              <w:t>天内</w:t>
            </w:r>
          </w:p>
        </w:tc>
        <w:tc>
          <w:tcPr>
            <w:tcW w:w="3260" w:type="dxa"/>
            <w:vAlign w:val="center"/>
          </w:tcPr>
          <w:p>
            <w:pPr>
              <w:spacing w:line="500" w:lineRule="exact"/>
              <w:jc w:val="center"/>
              <w:rPr>
                <w:sz w:val="24"/>
                <w:szCs w:val="24"/>
              </w:rPr>
            </w:pPr>
            <w:r>
              <w:rPr>
                <w:rFonts w:hint="eastAsia"/>
                <w:sz w:val="24"/>
                <w:szCs w:val="24"/>
              </w:rPr>
              <w:t>经发包人确认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c>
          <w:tcPr>
            <w:tcW w:w="709" w:type="dxa"/>
            <w:vAlign w:val="center"/>
          </w:tcPr>
          <w:p>
            <w:pPr>
              <w:spacing w:line="500" w:lineRule="exact"/>
              <w:jc w:val="center"/>
              <w:rPr>
                <w:sz w:val="24"/>
                <w:szCs w:val="24"/>
              </w:rPr>
            </w:pPr>
            <w:r>
              <w:rPr>
                <w:rFonts w:hint="eastAsia"/>
                <w:sz w:val="24"/>
                <w:szCs w:val="24"/>
              </w:rPr>
              <w:t>3</w:t>
            </w:r>
          </w:p>
        </w:tc>
        <w:tc>
          <w:tcPr>
            <w:tcW w:w="2410" w:type="dxa"/>
            <w:vAlign w:val="center"/>
          </w:tcPr>
          <w:p>
            <w:pPr>
              <w:spacing w:line="500" w:lineRule="exact"/>
              <w:rPr>
                <w:sz w:val="24"/>
                <w:szCs w:val="24"/>
              </w:rPr>
            </w:pPr>
            <w:r>
              <w:rPr>
                <w:rFonts w:hint="eastAsia"/>
                <w:sz w:val="24"/>
                <w:szCs w:val="24"/>
              </w:rPr>
              <w:t>施工图文件电子光盘</w:t>
            </w:r>
          </w:p>
        </w:tc>
        <w:tc>
          <w:tcPr>
            <w:tcW w:w="709" w:type="dxa"/>
            <w:vAlign w:val="center"/>
          </w:tcPr>
          <w:p>
            <w:pPr>
              <w:spacing w:line="500" w:lineRule="exact"/>
              <w:jc w:val="center"/>
              <w:rPr>
                <w:sz w:val="24"/>
                <w:szCs w:val="24"/>
              </w:rPr>
            </w:pPr>
            <w:r>
              <w:rPr>
                <w:rFonts w:hint="eastAsia"/>
                <w:sz w:val="24"/>
                <w:szCs w:val="24"/>
              </w:rPr>
              <w:t>2</w:t>
            </w:r>
          </w:p>
        </w:tc>
        <w:tc>
          <w:tcPr>
            <w:tcW w:w="2126" w:type="dxa"/>
            <w:vAlign w:val="center"/>
          </w:tcPr>
          <w:p>
            <w:pPr>
              <w:spacing w:line="500" w:lineRule="exact"/>
              <w:jc w:val="center"/>
              <w:rPr>
                <w:sz w:val="24"/>
                <w:szCs w:val="24"/>
              </w:rPr>
            </w:pPr>
            <w:r>
              <w:rPr>
                <w:rFonts w:hint="eastAsia"/>
                <w:sz w:val="24"/>
              </w:rPr>
              <w:t>提交施工图同时</w:t>
            </w:r>
          </w:p>
        </w:tc>
        <w:tc>
          <w:tcPr>
            <w:tcW w:w="3260" w:type="dxa"/>
            <w:vAlign w:val="center"/>
          </w:tcPr>
          <w:p>
            <w:pPr>
              <w:spacing w:line="500" w:lineRule="exact"/>
              <w:rPr>
                <w:sz w:val="24"/>
                <w:szCs w:val="24"/>
              </w:rPr>
            </w:pPr>
            <w:r>
              <w:rPr>
                <w:rFonts w:hint="eastAsia"/>
                <w:sz w:val="24"/>
                <w:szCs w:val="24"/>
              </w:rPr>
              <w:t>经发包人确认（每张光盘内包括CAD格式及PDF格式各一份）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c>
          <w:tcPr>
            <w:tcW w:w="709" w:type="dxa"/>
            <w:vAlign w:val="center"/>
          </w:tcPr>
          <w:p>
            <w:pPr>
              <w:spacing w:line="500" w:lineRule="exact"/>
              <w:jc w:val="center"/>
              <w:rPr>
                <w:sz w:val="24"/>
                <w:szCs w:val="24"/>
              </w:rPr>
            </w:pPr>
            <w:r>
              <w:rPr>
                <w:rFonts w:hint="eastAsia"/>
                <w:sz w:val="24"/>
                <w:szCs w:val="24"/>
              </w:rPr>
              <w:t>4</w:t>
            </w:r>
          </w:p>
        </w:tc>
        <w:tc>
          <w:tcPr>
            <w:tcW w:w="2410" w:type="dxa"/>
            <w:vAlign w:val="center"/>
          </w:tcPr>
          <w:p>
            <w:pPr>
              <w:spacing w:line="500" w:lineRule="exact"/>
              <w:rPr>
                <w:sz w:val="24"/>
                <w:szCs w:val="24"/>
              </w:rPr>
            </w:pPr>
            <w:r>
              <w:rPr>
                <w:rFonts w:hint="eastAsia"/>
                <w:sz w:val="24"/>
                <w:szCs w:val="24"/>
              </w:rPr>
              <w:t>设计图会审及施工过程设计变更文件</w:t>
            </w:r>
          </w:p>
        </w:tc>
        <w:tc>
          <w:tcPr>
            <w:tcW w:w="709" w:type="dxa"/>
            <w:vAlign w:val="center"/>
          </w:tcPr>
          <w:p>
            <w:pPr>
              <w:spacing w:line="500" w:lineRule="exact"/>
              <w:jc w:val="center"/>
              <w:rPr>
                <w:sz w:val="24"/>
                <w:szCs w:val="24"/>
              </w:rPr>
            </w:pPr>
            <w:r>
              <w:rPr>
                <w:rFonts w:hint="eastAsia"/>
                <w:sz w:val="24"/>
                <w:szCs w:val="24"/>
              </w:rPr>
              <w:t>8</w:t>
            </w:r>
          </w:p>
        </w:tc>
        <w:tc>
          <w:tcPr>
            <w:tcW w:w="2126" w:type="dxa"/>
            <w:vAlign w:val="center"/>
          </w:tcPr>
          <w:p>
            <w:pPr>
              <w:spacing w:line="500" w:lineRule="exact"/>
              <w:jc w:val="center"/>
              <w:rPr>
                <w:sz w:val="24"/>
                <w:szCs w:val="24"/>
              </w:rPr>
            </w:pPr>
            <w:r>
              <w:rPr>
                <w:rFonts w:hint="eastAsia"/>
                <w:sz w:val="24"/>
                <w:szCs w:val="24"/>
              </w:rPr>
              <w:t>施工过程</w:t>
            </w:r>
          </w:p>
        </w:tc>
        <w:tc>
          <w:tcPr>
            <w:tcW w:w="3260" w:type="dxa"/>
            <w:vAlign w:val="center"/>
          </w:tcPr>
          <w:p>
            <w:pPr>
              <w:spacing w:line="500" w:lineRule="exact"/>
              <w:jc w:val="center"/>
              <w:rPr>
                <w:sz w:val="24"/>
                <w:szCs w:val="24"/>
              </w:rPr>
            </w:pPr>
            <w:r>
              <w:rPr>
                <w:rFonts w:hint="eastAsia"/>
                <w:sz w:val="24"/>
                <w:szCs w:val="24"/>
              </w:rPr>
              <w:t>经发包人确认，图纸文件包括CAD格式及PDF格式各一份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c>
          <w:tcPr>
            <w:tcW w:w="709" w:type="dxa"/>
            <w:vAlign w:val="center"/>
          </w:tcPr>
          <w:p>
            <w:pPr>
              <w:spacing w:line="500" w:lineRule="exact"/>
              <w:jc w:val="center"/>
              <w:rPr>
                <w:sz w:val="24"/>
                <w:szCs w:val="24"/>
              </w:rPr>
            </w:pPr>
            <w:r>
              <w:rPr>
                <w:rFonts w:hint="eastAsia"/>
                <w:sz w:val="24"/>
                <w:szCs w:val="24"/>
              </w:rPr>
              <w:t>5</w:t>
            </w:r>
          </w:p>
        </w:tc>
        <w:tc>
          <w:tcPr>
            <w:tcW w:w="2410" w:type="dxa"/>
            <w:vAlign w:val="center"/>
          </w:tcPr>
          <w:p>
            <w:pPr>
              <w:spacing w:line="500" w:lineRule="exact"/>
              <w:rPr>
                <w:sz w:val="24"/>
                <w:szCs w:val="24"/>
              </w:rPr>
            </w:pPr>
            <w:r>
              <w:rPr>
                <w:rFonts w:hint="eastAsia"/>
                <w:sz w:val="24"/>
                <w:szCs w:val="24"/>
              </w:rPr>
              <w:t>完善设计变更文件、竣工图确认盖章</w:t>
            </w:r>
          </w:p>
        </w:tc>
        <w:tc>
          <w:tcPr>
            <w:tcW w:w="709" w:type="dxa"/>
            <w:vAlign w:val="center"/>
          </w:tcPr>
          <w:p>
            <w:pPr>
              <w:spacing w:line="500" w:lineRule="exact"/>
              <w:jc w:val="center"/>
              <w:rPr>
                <w:sz w:val="24"/>
                <w:szCs w:val="24"/>
              </w:rPr>
            </w:pPr>
            <w:r>
              <w:rPr>
                <w:sz w:val="24"/>
                <w:szCs w:val="24"/>
              </w:rPr>
              <w:t>8</w:t>
            </w:r>
          </w:p>
        </w:tc>
        <w:tc>
          <w:tcPr>
            <w:tcW w:w="2126" w:type="dxa"/>
            <w:vAlign w:val="center"/>
          </w:tcPr>
          <w:p>
            <w:pPr>
              <w:spacing w:line="500" w:lineRule="exact"/>
              <w:jc w:val="center"/>
              <w:rPr>
                <w:sz w:val="24"/>
                <w:szCs w:val="24"/>
              </w:rPr>
            </w:pPr>
            <w:r>
              <w:rPr>
                <w:rFonts w:hint="eastAsia"/>
                <w:sz w:val="24"/>
                <w:szCs w:val="24"/>
              </w:rPr>
              <w:t>工程竣工后</w:t>
            </w:r>
          </w:p>
        </w:tc>
        <w:tc>
          <w:tcPr>
            <w:tcW w:w="3260" w:type="dxa"/>
            <w:vAlign w:val="center"/>
          </w:tcPr>
          <w:p>
            <w:pPr>
              <w:spacing w:line="500" w:lineRule="exact"/>
              <w:jc w:val="center"/>
              <w:rPr>
                <w:sz w:val="24"/>
                <w:szCs w:val="24"/>
              </w:rPr>
            </w:pPr>
            <w:r>
              <w:rPr>
                <w:rFonts w:hint="eastAsia"/>
                <w:sz w:val="24"/>
                <w:szCs w:val="24"/>
              </w:rPr>
              <w:t>竣工图必须提供电子文件（包括CAD格式刻光盘二份）</w:t>
            </w:r>
          </w:p>
        </w:tc>
      </w:tr>
    </w:tbl>
    <w:p>
      <w:pPr>
        <w:spacing w:line="500" w:lineRule="exact"/>
        <w:ind w:firstLine="482" w:firstLineChars="200"/>
        <w:outlineLvl w:val="0"/>
        <w:rPr>
          <w:b/>
          <w:bCs/>
          <w:sz w:val="24"/>
          <w:szCs w:val="24"/>
        </w:rPr>
      </w:pPr>
    </w:p>
    <w:p>
      <w:pPr>
        <w:spacing w:line="500" w:lineRule="exact"/>
        <w:ind w:firstLine="482" w:firstLineChars="200"/>
        <w:outlineLvl w:val="0"/>
        <w:rPr>
          <w:sz w:val="24"/>
          <w:szCs w:val="24"/>
        </w:rPr>
      </w:pPr>
      <w:r>
        <w:rPr>
          <w:rFonts w:hint="eastAsia"/>
          <w:b/>
          <w:bCs/>
          <w:sz w:val="24"/>
          <w:szCs w:val="24"/>
        </w:rPr>
        <w:t xml:space="preserve">第五条  </w:t>
      </w:r>
      <w:r>
        <w:rPr>
          <w:rFonts w:hint="eastAsia"/>
          <w:sz w:val="24"/>
          <w:szCs w:val="24"/>
        </w:rPr>
        <w:t>本合同设计费支付进度详见下表</w:t>
      </w:r>
    </w:p>
    <w:tbl>
      <w:tblPr>
        <w:tblStyle w:val="15"/>
        <w:tblW w:w="91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041"/>
        <w:gridCol w:w="1833"/>
        <w:gridCol w:w="4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8" w:hRule="atLeast"/>
        </w:trPr>
        <w:tc>
          <w:tcPr>
            <w:tcW w:w="1536" w:type="dxa"/>
            <w:vAlign w:val="center"/>
          </w:tcPr>
          <w:p>
            <w:pPr>
              <w:spacing w:line="500" w:lineRule="exact"/>
              <w:jc w:val="center"/>
              <w:rPr>
                <w:sz w:val="24"/>
                <w:szCs w:val="24"/>
              </w:rPr>
            </w:pPr>
            <w:r>
              <w:rPr>
                <w:rFonts w:hint="eastAsia"/>
                <w:sz w:val="24"/>
                <w:szCs w:val="24"/>
              </w:rPr>
              <w:t>付费次序</w:t>
            </w:r>
          </w:p>
        </w:tc>
        <w:tc>
          <w:tcPr>
            <w:tcW w:w="1045" w:type="dxa"/>
            <w:vAlign w:val="center"/>
          </w:tcPr>
          <w:p>
            <w:pPr>
              <w:spacing w:line="500" w:lineRule="exact"/>
              <w:jc w:val="center"/>
              <w:rPr>
                <w:sz w:val="24"/>
                <w:szCs w:val="24"/>
              </w:rPr>
            </w:pPr>
            <w:r>
              <w:rPr>
                <w:rFonts w:hint="eastAsia"/>
                <w:sz w:val="24"/>
                <w:szCs w:val="24"/>
              </w:rPr>
              <w:t>占总设计费</w:t>
            </w:r>
          </w:p>
        </w:tc>
        <w:tc>
          <w:tcPr>
            <w:tcW w:w="1842" w:type="dxa"/>
            <w:vAlign w:val="center"/>
          </w:tcPr>
          <w:p>
            <w:pPr>
              <w:spacing w:line="500" w:lineRule="exact"/>
              <w:jc w:val="center"/>
              <w:rPr>
                <w:sz w:val="24"/>
                <w:szCs w:val="24"/>
              </w:rPr>
            </w:pPr>
            <w:r>
              <w:rPr>
                <w:rFonts w:hint="eastAsia"/>
                <w:sz w:val="24"/>
                <w:szCs w:val="24"/>
              </w:rPr>
              <w:t>付费金额</w:t>
            </w:r>
          </w:p>
          <w:p>
            <w:pPr>
              <w:spacing w:line="500" w:lineRule="exact"/>
              <w:jc w:val="center"/>
              <w:rPr>
                <w:sz w:val="24"/>
                <w:szCs w:val="24"/>
              </w:rPr>
            </w:pPr>
            <w:r>
              <w:rPr>
                <w:rFonts w:hint="eastAsia"/>
                <w:sz w:val="24"/>
                <w:szCs w:val="24"/>
              </w:rPr>
              <w:t>（元）</w:t>
            </w:r>
          </w:p>
        </w:tc>
        <w:tc>
          <w:tcPr>
            <w:tcW w:w="4678" w:type="dxa"/>
            <w:vAlign w:val="center"/>
          </w:tcPr>
          <w:p>
            <w:pPr>
              <w:spacing w:line="500" w:lineRule="exact"/>
              <w:jc w:val="center"/>
              <w:rPr>
                <w:sz w:val="24"/>
                <w:szCs w:val="24"/>
              </w:rPr>
            </w:pPr>
            <w:r>
              <w:rPr>
                <w:rFonts w:hint="eastAsia"/>
                <w:sz w:val="24"/>
                <w:szCs w:val="24"/>
              </w:rPr>
              <w:t>付费时间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0" w:type="auto"/>
            <w:vAlign w:val="center"/>
          </w:tcPr>
          <w:p>
            <w:pPr>
              <w:spacing w:line="500" w:lineRule="exact"/>
              <w:jc w:val="center"/>
              <w:rPr>
                <w:sz w:val="24"/>
                <w:szCs w:val="24"/>
              </w:rPr>
            </w:pPr>
            <w:r>
              <w:rPr>
                <w:rFonts w:hint="eastAsia"/>
                <w:sz w:val="24"/>
                <w:szCs w:val="24"/>
              </w:rPr>
              <w:t>第一次付费</w:t>
            </w:r>
          </w:p>
        </w:tc>
        <w:tc>
          <w:tcPr>
            <w:tcW w:w="1045" w:type="dxa"/>
            <w:vAlign w:val="center"/>
          </w:tcPr>
          <w:p>
            <w:pPr>
              <w:spacing w:line="500" w:lineRule="exact"/>
              <w:jc w:val="center"/>
              <w:rPr>
                <w:sz w:val="24"/>
                <w:szCs w:val="24"/>
              </w:rPr>
            </w:pPr>
            <w:r>
              <w:rPr>
                <w:sz w:val="24"/>
                <w:szCs w:val="24"/>
              </w:rPr>
              <w:t>20</w:t>
            </w:r>
            <w:r>
              <w:rPr>
                <w:rFonts w:hint="eastAsia"/>
                <w:sz w:val="24"/>
                <w:szCs w:val="24"/>
              </w:rPr>
              <w:t>%</w:t>
            </w:r>
          </w:p>
        </w:tc>
        <w:tc>
          <w:tcPr>
            <w:tcW w:w="1842" w:type="dxa"/>
            <w:vAlign w:val="center"/>
          </w:tcPr>
          <w:p>
            <w:pPr>
              <w:spacing w:line="500" w:lineRule="exact"/>
              <w:ind w:firstLine="240" w:firstLineChars="100"/>
              <w:rPr>
                <w:sz w:val="24"/>
                <w:szCs w:val="24"/>
              </w:rPr>
            </w:pPr>
          </w:p>
        </w:tc>
        <w:tc>
          <w:tcPr>
            <w:tcW w:w="4678" w:type="dxa"/>
            <w:vAlign w:val="center"/>
          </w:tcPr>
          <w:p>
            <w:pPr>
              <w:spacing w:line="500" w:lineRule="exact"/>
              <w:rPr>
                <w:sz w:val="24"/>
                <w:szCs w:val="24"/>
              </w:rPr>
            </w:pPr>
            <w:r>
              <w:rPr>
                <w:rFonts w:hint="eastAsia"/>
                <w:sz w:val="24"/>
                <w:szCs w:val="24"/>
              </w:rPr>
              <w:t>施工图经发包人确认合格后</w:t>
            </w:r>
            <w:r>
              <w:rPr>
                <w:sz w:val="24"/>
                <w:szCs w:val="24"/>
              </w:rPr>
              <w:t>15</w:t>
            </w:r>
            <w:r>
              <w:rPr>
                <w:rFonts w:hint="eastAsia"/>
                <w:sz w:val="24"/>
                <w:szCs w:val="24"/>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0" w:type="auto"/>
            <w:vAlign w:val="center"/>
          </w:tcPr>
          <w:p>
            <w:pPr>
              <w:spacing w:line="500" w:lineRule="exact"/>
              <w:jc w:val="center"/>
              <w:rPr>
                <w:sz w:val="24"/>
                <w:szCs w:val="24"/>
              </w:rPr>
            </w:pPr>
            <w:r>
              <w:rPr>
                <w:rFonts w:hint="eastAsia"/>
                <w:sz w:val="24"/>
                <w:szCs w:val="24"/>
              </w:rPr>
              <w:t>第二次付费</w:t>
            </w:r>
          </w:p>
        </w:tc>
        <w:tc>
          <w:tcPr>
            <w:tcW w:w="1045" w:type="dxa"/>
            <w:vAlign w:val="center"/>
          </w:tcPr>
          <w:p>
            <w:pPr>
              <w:tabs>
                <w:tab w:val="left" w:pos="3210"/>
              </w:tabs>
              <w:spacing w:line="500" w:lineRule="exact"/>
              <w:jc w:val="center"/>
              <w:rPr>
                <w:sz w:val="24"/>
                <w:szCs w:val="24"/>
              </w:rPr>
            </w:pPr>
            <w:r>
              <w:rPr>
                <w:sz w:val="24"/>
                <w:szCs w:val="24"/>
              </w:rPr>
              <w:t>40</w:t>
            </w:r>
            <w:r>
              <w:rPr>
                <w:rFonts w:hint="eastAsia"/>
                <w:sz w:val="24"/>
                <w:szCs w:val="24"/>
              </w:rPr>
              <w:t>%</w:t>
            </w:r>
          </w:p>
        </w:tc>
        <w:tc>
          <w:tcPr>
            <w:tcW w:w="1842" w:type="dxa"/>
            <w:vAlign w:val="center"/>
          </w:tcPr>
          <w:p>
            <w:pPr>
              <w:tabs>
                <w:tab w:val="left" w:pos="3210"/>
              </w:tabs>
              <w:spacing w:line="500" w:lineRule="exact"/>
              <w:jc w:val="center"/>
              <w:rPr>
                <w:sz w:val="24"/>
                <w:szCs w:val="24"/>
              </w:rPr>
            </w:pPr>
          </w:p>
        </w:tc>
        <w:tc>
          <w:tcPr>
            <w:tcW w:w="4678" w:type="dxa"/>
            <w:vAlign w:val="center"/>
          </w:tcPr>
          <w:p>
            <w:pPr>
              <w:tabs>
                <w:tab w:val="left" w:pos="3210"/>
              </w:tabs>
              <w:spacing w:line="500" w:lineRule="exact"/>
              <w:rPr>
                <w:sz w:val="24"/>
                <w:szCs w:val="24"/>
              </w:rPr>
            </w:pPr>
            <w:r>
              <w:rPr>
                <w:rFonts w:hint="eastAsia"/>
                <w:sz w:val="24"/>
                <w:szCs w:val="24"/>
              </w:rPr>
              <w:t>确定施工中标单位后10个工作日内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0" w:type="auto"/>
            <w:vAlign w:val="center"/>
          </w:tcPr>
          <w:p>
            <w:pPr>
              <w:ind w:firstLine="120" w:firstLineChars="50"/>
              <w:jc w:val="center"/>
              <w:rPr>
                <w:sz w:val="24"/>
                <w:szCs w:val="24"/>
              </w:rPr>
            </w:pPr>
            <w:r>
              <w:rPr>
                <w:rFonts w:hint="eastAsia"/>
                <w:sz w:val="24"/>
                <w:szCs w:val="24"/>
              </w:rPr>
              <w:t>第三次付费</w:t>
            </w:r>
          </w:p>
        </w:tc>
        <w:tc>
          <w:tcPr>
            <w:tcW w:w="1045" w:type="dxa"/>
            <w:vAlign w:val="center"/>
          </w:tcPr>
          <w:p>
            <w:pPr>
              <w:jc w:val="center"/>
              <w:rPr>
                <w:sz w:val="24"/>
                <w:szCs w:val="24"/>
              </w:rPr>
            </w:pPr>
            <w:r>
              <w:rPr>
                <w:sz w:val="24"/>
                <w:szCs w:val="24"/>
              </w:rPr>
              <w:t>4</w:t>
            </w:r>
            <w:r>
              <w:rPr>
                <w:rFonts w:hint="eastAsia"/>
                <w:sz w:val="24"/>
                <w:szCs w:val="24"/>
              </w:rPr>
              <w:t>0%</w:t>
            </w:r>
          </w:p>
        </w:tc>
        <w:tc>
          <w:tcPr>
            <w:tcW w:w="1842" w:type="dxa"/>
            <w:vAlign w:val="center"/>
          </w:tcPr>
          <w:p>
            <w:pPr>
              <w:jc w:val="center"/>
              <w:rPr>
                <w:sz w:val="24"/>
                <w:szCs w:val="24"/>
              </w:rPr>
            </w:pPr>
          </w:p>
        </w:tc>
        <w:tc>
          <w:tcPr>
            <w:tcW w:w="4678" w:type="dxa"/>
            <w:vAlign w:val="center"/>
          </w:tcPr>
          <w:p>
            <w:pPr>
              <w:rPr>
                <w:sz w:val="24"/>
                <w:szCs w:val="24"/>
              </w:rPr>
            </w:pPr>
            <w:r>
              <w:rPr>
                <w:rFonts w:hint="eastAsia"/>
                <w:sz w:val="24"/>
                <w:szCs w:val="24"/>
              </w:rPr>
              <w:t>工程竣工验收合格，完善设计变更文件，竣工图确认盖章并提交光盘后</w:t>
            </w:r>
            <w:r>
              <w:rPr>
                <w:sz w:val="24"/>
                <w:szCs w:val="24"/>
              </w:rPr>
              <w:t>7</w:t>
            </w:r>
            <w:r>
              <w:rPr>
                <w:rFonts w:hint="eastAsia"/>
                <w:sz w:val="24"/>
                <w:szCs w:val="24"/>
              </w:rPr>
              <w:t>个工作日内。</w:t>
            </w:r>
          </w:p>
        </w:tc>
      </w:tr>
    </w:tbl>
    <w:p>
      <w:pPr>
        <w:spacing w:line="500" w:lineRule="exact"/>
        <w:ind w:firstLine="480" w:firstLineChars="200"/>
        <w:rPr>
          <w:sz w:val="24"/>
          <w:szCs w:val="24"/>
        </w:rPr>
      </w:pPr>
      <w:r>
        <w:rPr>
          <w:rFonts w:hint="eastAsia"/>
          <w:sz w:val="24"/>
          <w:szCs w:val="24"/>
        </w:rPr>
        <w:t>说明:</w:t>
      </w:r>
    </w:p>
    <w:p>
      <w:pPr>
        <w:spacing w:line="500" w:lineRule="exact"/>
        <w:ind w:firstLine="480" w:firstLineChars="200"/>
        <w:rPr>
          <w:sz w:val="24"/>
          <w:szCs w:val="24"/>
        </w:rPr>
      </w:pPr>
      <w:r>
        <w:rPr>
          <w:rFonts w:hint="eastAsia"/>
          <w:sz w:val="24"/>
          <w:szCs w:val="24"/>
        </w:rPr>
        <w:t>1.提交各阶段设计文件的同时支付各阶段设计费。</w:t>
      </w:r>
    </w:p>
    <w:p>
      <w:pPr>
        <w:spacing w:line="500" w:lineRule="exact"/>
        <w:ind w:firstLine="480" w:firstLineChars="200"/>
        <w:rPr>
          <w:sz w:val="24"/>
          <w:szCs w:val="24"/>
        </w:rPr>
      </w:pPr>
      <w:r>
        <w:rPr>
          <w:rFonts w:hint="eastAsia"/>
          <w:sz w:val="24"/>
          <w:szCs w:val="24"/>
        </w:rPr>
        <w:t>2.工程竣工结算资料完善后结清全部设计费,不留尾款。</w:t>
      </w:r>
    </w:p>
    <w:p>
      <w:pPr>
        <w:spacing w:before="259" w:beforeLines="50" w:after="259" w:afterLines="50" w:line="500" w:lineRule="exact"/>
        <w:ind w:firstLine="482" w:firstLineChars="200"/>
        <w:outlineLvl w:val="0"/>
        <w:rPr>
          <w:sz w:val="24"/>
          <w:szCs w:val="24"/>
        </w:rPr>
      </w:pPr>
      <w:r>
        <w:rPr>
          <w:rFonts w:hint="eastAsia"/>
          <w:b/>
          <w:bCs/>
          <w:sz w:val="24"/>
          <w:szCs w:val="24"/>
        </w:rPr>
        <w:t>第六条</w:t>
      </w:r>
      <w:r>
        <w:rPr>
          <w:rFonts w:hint="eastAsia"/>
          <w:sz w:val="24"/>
          <w:szCs w:val="24"/>
        </w:rPr>
        <w:t xml:space="preserve">  双方责任</w:t>
      </w:r>
    </w:p>
    <w:p>
      <w:pPr>
        <w:spacing w:line="500" w:lineRule="exact"/>
        <w:ind w:firstLine="480" w:firstLineChars="200"/>
        <w:rPr>
          <w:sz w:val="24"/>
          <w:szCs w:val="24"/>
        </w:rPr>
      </w:pPr>
      <w:r>
        <w:rPr>
          <w:rFonts w:hint="eastAsia"/>
          <w:sz w:val="24"/>
          <w:szCs w:val="24"/>
        </w:rPr>
        <w:t>6.1发包人责任</w:t>
      </w:r>
    </w:p>
    <w:p>
      <w:pPr>
        <w:spacing w:line="500" w:lineRule="exact"/>
        <w:ind w:firstLine="480" w:firstLineChars="200"/>
        <w:rPr>
          <w:sz w:val="24"/>
          <w:szCs w:val="24"/>
        </w:rPr>
      </w:pPr>
      <w:r>
        <w:rPr>
          <w:rFonts w:hint="eastAsia"/>
          <w:sz w:val="24"/>
          <w:szCs w:val="24"/>
        </w:rPr>
        <w:t>6.1.1发包人按本合同第三条规定的内容，在规定的时间内向设计人提交资料及文件，并对其完整性、正确性及时限负责，发包人不得要求设计人违反国家有关标准进行设计。</w:t>
      </w:r>
    </w:p>
    <w:p>
      <w:pPr>
        <w:spacing w:line="500" w:lineRule="exact"/>
        <w:ind w:firstLine="630"/>
        <w:rPr>
          <w:sz w:val="24"/>
          <w:szCs w:val="24"/>
        </w:rPr>
      </w:pPr>
      <w:r>
        <w:rPr>
          <w:rFonts w:hint="eastAsia"/>
          <w:sz w:val="24"/>
          <w:szCs w:val="24"/>
        </w:rPr>
        <w:t>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spacing w:line="500" w:lineRule="exact"/>
        <w:ind w:firstLine="480" w:firstLineChars="200"/>
        <w:rPr>
          <w:sz w:val="24"/>
          <w:szCs w:val="24"/>
        </w:rPr>
      </w:pPr>
      <w:r>
        <w:rPr>
          <w:rFonts w:hint="eastAsia"/>
          <w:sz w:val="24"/>
          <w:szCs w:val="24"/>
        </w:rPr>
        <w:t>6.1.3 发包人要求设计人比合同规定时间提前交付设计资料及文件时，如果设计人能够做到，发包人应根据设计人提前投入的工作量，向设计人支付赶工费。</w:t>
      </w:r>
    </w:p>
    <w:p>
      <w:pPr>
        <w:spacing w:line="500" w:lineRule="exact"/>
        <w:ind w:firstLine="480" w:firstLineChars="200"/>
        <w:rPr>
          <w:sz w:val="24"/>
          <w:szCs w:val="24"/>
        </w:rPr>
      </w:pPr>
      <w:r>
        <w:rPr>
          <w:rFonts w:hint="eastAsia"/>
          <w:sz w:val="24"/>
          <w:szCs w:val="24"/>
        </w:rPr>
        <w:t>6.1.4 发包方应为派赴现场处理有关设计问题的工作人员，提供必要的工作条件。</w:t>
      </w:r>
    </w:p>
    <w:p>
      <w:pPr>
        <w:spacing w:line="500" w:lineRule="exact"/>
        <w:ind w:firstLine="480" w:firstLineChars="200"/>
        <w:rPr>
          <w:sz w:val="24"/>
          <w:szCs w:val="24"/>
        </w:rPr>
      </w:pPr>
      <w:r>
        <w:rPr>
          <w:rFonts w:hint="eastAsia"/>
          <w:sz w:val="24"/>
          <w:szCs w:val="24"/>
        </w:rPr>
        <w:t>6.1.5 发包方必须及时将设计方完成的各阶段（包括方案设计、施工图）设计图纸及文件进行审批，并将审批意见及时回复设计方。</w:t>
      </w:r>
    </w:p>
    <w:p>
      <w:pPr>
        <w:spacing w:line="500" w:lineRule="exact"/>
        <w:ind w:firstLine="630"/>
        <w:rPr>
          <w:sz w:val="24"/>
          <w:szCs w:val="24"/>
        </w:rPr>
      </w:pPr>
      <w:r>
        <w:rPr>
          <w:rFonts w:hint="eastAsia"/>
          <w:sz w:val="24"/>
          <w:szCs w:val="24"/>
        </w:rPr>
        <w:t>6.2 设计人责任</w:t>
      </w:r>
    </w:p>
    <w:p>
      <w:pPr>
        <w:spacing w:line="500" w:lineRule="exact"/>
        <w:ind w:firstLine="630"/>
        <w:rPr>
          <w:sz w:val="24"/>
          <w:szCs w:val="24"/>
        </w:rPr>
      </w:pPr>
      <w:r>
        <w:rPr>
          <w:rFonts w:hint="eastAsia"/>
          <w:sz w:val="24"/>
          <w:szCs w:val="24"/>
        </w:rPr>
        <w:t>6.2.1  设计人应按国家技术规范、标准、规程及发包人提出的设计要求，进行工程设计，按合同规定的进度要求提交质量合格的设计资料，并对其负责。</w:t>
      </w:r>
    </w:p>
    <w:p>
      <w:pPr>
        <w:spacing w:line="500" w:lineRule="exact"/>
        <w:ind w:firstLine="583" w:firstLineChars="243"/>
        <w:rPr>
          <w:sz w:val="24"/>
          <w:szCs w:val="24"/>
        </w:rPr>
      </w:pPr>
      <w:r>
        <w:rPr>
          <w:rFonts w:hint="eastAsia"/>
          <w:sz w:val="24"/>
          <w:szCs w:val="24"/>
        </w:rPr>
        <w:t>6.2.2  设计人应组织具有10年以上设计经验的项目负责人对本项目进行方案设计，设计人员需深入现场勘察，充分了解发包方的需求。</w:t>
      </w:r>
    </w:p>
    <w:p>
      <w:pPr>
        <w:spacing w:line="500" w:lineRule="exact"/>
        <w:ind w:firstLine="583" w:firstLineChars="243"/>
        <w:rPr>
          <w:sz w:val="24"/>
          <w:szCs w:val="24"/>
        </w:rPr>
      </w:pPr>
      <w:r>
        <w:rPr>
          <w:rFonts w:hint="eastAsia"/>
          <w:sz w:val="24"/>
          <w:szCs w:val="24"/>
        </w:rPr>
        <w:t>6.2.3  设计人采用的主要技术标准是：</w:t>
      </w:r>
      <w:r>
        <w:rPr>
          <w:rFonts w:hint="eastAsia" w:ascii="楷体_GB2312"/>
          <w:sz w:val="24"/>
          <w:szCs w:val="24"/>
        </w:rPr>
        <w:t>中华人民共和国现行的建筑设计法规、法例以及相关的技术规范</w:t>
      </w:r>
    </w:p>
    <w:p>
      <w:pPr>
        <w:spacing w:line="560" w:lineRule="exact"/>
        <w:ind w:left="425" w:firstLine="240" w:firstLineChars="100"/>
        <w:rPr>
          <w:sz w:val="24"/>
          <w:szCs w:val="24"/>
        </w:rPr>
      </w:pPr>
      <w:r>
        <w:rPr>
          <w:rFonts w:hint="eastAsia"/>
          <w:sz w:val="24"/>
          <w:szCs w:val="24"/>
        </w:rPr>
        <w:t>1.《民用建筑设计通则》GB50352-2005</w:t>
      </w:r>
    </w:p>
    <w:p>
      <w:pPr>
        <w:spacing w:line="560" w:lineRule="exact"/>
        <w:ind w:left="425" w:firstLine="240" w:firstLineChars="100"/>
        <w:rPr>
          <w:sz w:val="24"/>
          <w:szCs w:val="24"/>
        </w:rPr>
      </w:pPr>
      <w:r>
        <w:rPr>
          <w:rFonts w:hint="eastAsia"/>
          <w:sz w:val="24"/>
          <w:szCs w:val="24"/>
        </w:rPr>
        <w:t>2.《建筑设计防火规范》GB50016-2014</w:t>
      </w:r>
    </w:p>
    <w:p>
      <w:pPr>
        <w:spacing w:line="560" w:lineRule="exact"/>
        <w:ind w:left="425" w:firstLine="240" w:firstLineChars="100"/>
        <w:rPr>
          <w:sz w:val="24"/>
          <w:szCs w:val="24"/>
        </w:rPr>
      </w:pPr>
      <w:r>
        <w:rPr>
          <w:rFonts w:hint="eastAsia"/>
          <w:sz w:val="24"/>
          <w:szCs w:val="24"/>
        </w:rPr>
        <w:t>3.《中小学校设计规范》GB 50099—2012.</w:t>
      </w:r>
    </w:p>
    <w:p>
      <w:pPr>
        <w:spacing w:line="560" w:lineRule="exact"/>
        <w:ind w:firstLine="720" w:firstLineChars="300"/>
        <w:rPr>
          <w:sz w:val="24"/>
          <w:szCs w:val="24"/>
        </w:rPr>
      </w:pPr>
      <w:r>
        <w:rPr>
          <w:rFonts w:hint="eastAsia"/>
          <w:sz w:val="24"/>
          <w:szCs w:val="24"/>
        </w:rPr>
        <w:t>4.其它现行建筑装饰规范</w:t>
      </w:r>
    </w:p>
    <w:p>
      <w:pPr>
        <w:spacing w:line="560" w:lineRule="exact"/>
        <w:ind w:firstLine="720" w:firstLineChars="300"/>
        <w:rPr>
          <w:sz w:val="24"/>
          <w:szCs w:val="24"/>
        </w:rPr>
      </w:pPr>
      <w:r>
        <w:rPr>
          <w:sz w:val="24"/>
          <w:szCs w:val="24"/>
        </w:rPr>
        <w:t>5</w:t>
      </w:r>
      <w:r>
        <w:rPr>
          <w:rFonts w:hint="eastAsia"/>
          <w:sz w:val="24"/>
          <w:szCs w:val="24"/>
        </w:rPr>
        <w:t>.其它现行建筑安装专业规范</w:t>
      </w:r>
    </w:p>
    <w:p>
      <w:pPr>
        <w:spacing w:line="560" w:lineRule="exact"/>
        <w:ind w:firstLine="720" w:firstLineChars="300"/>
        <w:rPr>
          <w:sz w:val="24"/>
          <w:szCs w:val="24"/>
        </w:rPr>
      </w:pPr>
      <w:r>
        <w:rPr>
          <w:sz w:val="24"/>
          <w:szCs w:val="24"/>
        </w:rPr>
        <w:t>6</w:t>
      </w:r>
      <w:r>
        <w:rPr>
          <w:rFonts w:hint="eastAsia"/>
          <w:sz w:val="24"/>
          <w:szCs w:val="24"/>
        </w:rPr>
        <w:t xml:space="preserve">.房屋建筑制图统一标准 </w:t>
      </w:r>
    </w:p>
    <w:p>
      <w:pPr>
        <w:spacing w:line="560" w:lineRule="exact"/>
        <w:ind w:firstLine="720" w:firstLineChars="300"/>
        <w:rPr>
          <w:sz w:val="24"/>
          <w:szCs w:val="24"/>
        </w:rPr>
      </w:pPr>
      <w:r>
        <w:rPr>
          <w:sz w:val="24"/>
          <w:szCs w:val="24"/>
        </w:rPr>
        <w:t>7.</w:t>
      </w:r>
      <w:r>
        <w:rPr>
          <w:rFonts w:hint="eastAsia"/>
          <w:sz w:val="24"/>
          <w:szCs w:val="24"/>
        </w:rPr>
        <w:t>业主提供的设计要点</w:t>
      </w:r>
    </w:p>
    <w:p>
      <w:pPr>
        <w:spacing w:line="500" w:lineRule="exact"/>
        <w:ind w:firstLine="480" w:firstLineChars="200"/>
        <w:rPr>
          <w:sz w:val="24"/>
          <w:szCs w:val="24"/>
        </w:rPr>
      </w:pPr>
      <w:r>
        <w:rPr>
          <w:rFonts w:hint="eastAsia"/>
          <w:sz w:val="24"/>
          <w:szCs w:val="24"/>
        </w:rPr>
        <w:t xml:space="preserve">6.2.3设计合理使用年限为 </w:t>
      </w:r>
      <w:r>
        <w:rPr>
          <w:rFonts w:hint="eastAsia"/>
          <w:sz w:val="24"/>
          <w:szCs w:val="24"/>
          <w:u w:val="single"/>
        </w:rPr>
        <w:t xml:space="preserve">  按国家相关规定   </w:t>
      </w:r>
      <w:r>
        <w:rPr>
          <w:rFonts w:hint="eastAsia"/>
          <w:sz w:val="24"/>
          <w:szCs w:val="24"/>
        </w:rPr>
        <w:t>年。</w:t>
      </w:r>
    </w:p>
    <w:p>
      <w:pPr>
        <w:spacing w:line="500" w:lineRule="exact"/>
        <w:ind w:firstLine="480" w:firstLineChars="200"/>
        <w:rPr>
          <w:sz w:val="24"/>
          <w:szCs w:val="24"/>
        </w:rPr>
      </w:pPr>
      <w:r>
        <w:rPr>
          <w:rFonts w:hint="eastAsia"/>
          <w:sz w:val="24"/>
          <w:szCs w:val="24"/>
        </w:rPr>
        <w:t>6.2.4 设计人按本合同第二条和第四条规定的内容、进度及份数向发包人交付资料及文件。</w:t>
      </w:r>
    </w:p>
    <w:p>
      <w:pPr>
        <w:spacing w:line="500" w:lineRule="exact"/>
        <w:ind w:firstLine="630"/>
        <w:rPr>
          <w:sz w:val="24"/>
          <w:szCs w:val="24"/>
        </w:rPr>
      </w:pPr>
      <w:r>
        <w:rPr>
          <w:rFonts w:hint="eastAsia"/>
          <w:sz w:val="24"/>
          <w:szCs w:val="24"/>
        </w:rPr>
        <w:t>6.2.5  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w:t>
      </w:r>
    </w:p>
    <w:p>
      <w:pPr>
        <w:spacing w:line="500" w:lineRule="exact"/>
        <w:ind w:firstLine="480" w:firstLineChars="200"/>
        <w:rPr>
          <w:sz w:val="24"/>
          <w:szCs w:val="24"/>
        </w:rPr>
      </w:pPr>
      <w:r>
        <w:rPr>
          <w:rFonts w:hint="eastAsia"/>
          <w:sz w:val="24"/>
          <w:szCs w:val="24"/>
        </w:rPr>
        <w:t>6.2.6 设计人应保护发包人的知识产权，不得向第三人泄露、转让发包人提交的产品图纸等技术经济资料。如发生以上情况并给发包人造成经济损失，发包人有权向设计人索赔。</w:t>
      </w:r>
    </w:p>
    <w:p>
      <w:pPr>
        <w:spacing w:line="500" w:lineRule="exact"/>
        <w:ind w:firstLine="480"/>
        <w:rPr>
          <w:sz w:val="24"/>
          <w:szCs w:val="24"/>
        </w:rPr>
      </w:pPr>
      <w:r>
        <w:rPr>
          <w:rFonts w:hint="eastAsia"/>
          <w:sz w:val="24"/>
          <w:szCs w:val="24"/>
        </w:rPr>
        <w:t>6.2.7设计方按发包方要求提交设计文件及其他协商办理的事项。</w:t>
      </w:r>
    </w:p>
    <w:p>
      <w:pPr>
        <w:spacing w:line="500" w:lineRule="exact"/>
        <w:ind w:firstLine="482" w:firstLineChars="200"/>
        <w:outlineLvl w:val="0"/>
        <w:rPr>
          <w:b/>
          <w:bCs/>
          <w:sz w:val="24"/>
          <w:szCs w:val="24"/>
        </w:rPr>
      </w:pPr>
    </w:p>
    <w:p>
      <w:pPr>
        <w:spacing w:line="500" w:lineRule="exact"/>
        <w:ind w:firstLine="482" w:firstLineChars="200"/>
        <w:outlineLvl w:val="0"/>
        <w:rPr>
          <w:sz w:val="24"/>
          <w:szCs w:val="24"/>
        </w:rPr>
      </w:pPr>
      <w:r>
        <w:rPr>
          <w:rFonts w:hint="eastAsia"/>
          <w:b/>
          <w:bCs/>
          <w:sz w:val="24"/>
          <w:szCs w:val="24"/>
        </w:rPr>
        <w:t xml:space="preserve">第七条  </w:t>
      </w:r>
      <w:r>
        <w:rPr>
          <w:rFonts w:hint="eastAsia"/>
          <w:sz w:val="24"/>
          <w:szCs w:val="24"/>
        </w:rPr>
        <w:t>违约责任</w:t>
      </w:r>
    </w:p>
    <w:p>
      <w:pPr>
        <w:spacing w:line="500" w:lineRule="exact"/>
        <w:ind w:firstLine="480" w:firstLineChars="200"/>
        <w:rPr>
          <w:sz w:val="24"/>
          <w:szCs w:val="24"/>
        </w:rPr>
      </w:pPr>
      <w:r>
        <w:rPr>
          <w:rFonts w:hint="eastAsia"/>
          <w:sz w:val="24"/>
          <w:szCs w:val="24"/>
        </w:rPr>
        <w:t>7.1 发包人应按本合同第五条规定的金额和时间向设计人支付设计费，每逾期支付一天，应承担支付金额千分之二的逾期违约金，违约金累计不得超过设计费总金额的5%。</w:t>
      </w:r>
    </w:p>
    <w:p>
      <w:pPr>
        <w:spacing w:line="500" w:lineRule="exact"/>
        <w:ind w:firstLine="480" w:firstLineChars="200"/>
        <w:rPr>
          <w:sz w:val="24"/>
          <w:szCs w:val="24"/>
        </w:rPr>
      </w:pPr>
      <w:r>
        <w:rPr>
          <w:rFonts w:hint="eastAsia"/>
          <w:sz w:val="24"/>
          <w:szCs w:val="24"/>
        </w:rPr>
        <w:t>7.2 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w:t>
      </w:r>
      <w:r>
        <w:rPr>
          <w:rFonts w:hint="eastAsia"/>
          <w:sz w:val="24"/>
          <w:szCs w:val="24"/>
          <w:u w:val="single"/>
        </w:rPr>
        <w:t xml:space="preserve"> 50 </w:t>
      </w:r>
      <w:r>
        <w:rPr>
          <w:rFonts w:hint="eastAsia"/>
          <w:sz w:val="24"/>
          <w:szCs w:val="24"/>
        </w:rPr>
        <w:t>％,</w:t>
      </w:r>
      <w:r>
        <w:rPr>
          <w:sz w:val="24"/>
          <w:szCs w:val="24"/>
        </w:rPr>
        <w:t>但不超过设计费总额</w:t>
      </w:r>
      <w:r>
        <w:rPr>
          <w:rFonts w:hint="eastAsia"/>
          <w:sz w:val="24"/>
          <w:szCs w:val="24"/>
        </w:rPr>
        <w:t xml:space="preserve">。                        </w:t>
      </w:r>
    </w:p>
    <w:p>
      <w:pPr>
        <w:spacing w:line="500" w:lineRule="exact"/>
        <w:ind w:firstLine="480" w:firstLineChars="200"/>
        <w:rPr>
          <w:sz w:val="24"/>
          <w:szCs w:val="24"/>
        </w:rPr>
      </w:pPr>
      <w:r>
        <w:rPr>
          <w:rFonts w:hint="eastAsia"/>
          <w:sz w:val="24"/>
          <w:szCs w:val="24"/>
        </w:rPr>
        <w:t>7.3 由于设计人自身原因，延误了按本合同第四条的规定的设计资料及设计文件的交付时间，每延误一天，应扣减该项目相应设计阶段应收设计费的千分之二。</w:t>
      </w:r>
    </w:p>
    <w:p>
      <w:pPr>
        <w:spacing w:line="500" w:lineRule="exact"/>
        <w:ind w:firstLine="480" w:firstLineChars="200"/>
        <w:rPr>
          <w:sz w:val="24"/>
          <w:szCs w:val="24"/>
        </w:rPr>
      </w:pPr>
      <w:r>
        <w:rPr>
          <w:rFonts w:hint="eastAsia"/>
          <w:sz w:val="24"/>
          <w:szCs w:val="24"/>
        </w:rPr>
        <w:t>7.4 合同生效后，设计人要求终止或解除合同，设计人应退还发包人已支付的所有费用，并按照已支付费用的1倍支付违约金。</w:t>
      </w:r>
    </w:p>
    <w:p>
      <w:pPr>
        <w:spacing w:line="500" w:lineRule="exact"/>
        <w:ind w:firstLine="482" w:firstLineChars="200"/>
        <w:rPr>
          <w:sz w:val="24"/>
          <w:szCs w:val="24"/>
        </w:rPr>
      </w:pPr>
      <w:r>
        <w:rPr>
          <w:rFonts w:hint="eastAsia"/>
          <w:b/>
          <w:sz w:val="24"/>
          <w:szCs w:val="24"/>
        </w:rPr>
        <w:t xml:space="preserve">第八条 </w:t>
      </w:r>
      <w:r>
        <w:rPr>
          <w:rFonts w:hint="eastAsia"/>
          <w:bCs/>
          <w:sz w:val="24"/>
          <w:szCs w:val="24"/>
        </w:rPr>
        <w:t xml:space="preserve"> 其他</w:t>
      </w:r>
    </w:p>
    <w:p>
      <w:pPr>
        <w:spacing w:line="500" w:lineRule="exact"/>
        <w:ind w:firstLine="480" w:firstLineChars="200"/>
        <w:rPr>
          <w:sz w:val="24"/>
          <w:szCs w:val="24"/>
        </w:rPr>
      </w:pPr>
      <w:r>
        <w:rPr>
          <w:rFonts w:hint="eastAsia"/>
          <w:sz w:val="24"/>
          <w:szCs w:val="24"/>
        </w:rPr>
        <w:t>8.1 设计人为本合同项目所采用的国家或地方标准图，设计人应免费提供相应部分的电子版或复印件一份。</w:t>
      </w:r>
    </w:p>
    <w:p>
      <w:pPr>
        <w:spacing w:line="500" w:lineRule="exact"/>
        <w:ind w:firstLine="480" w:firstLineChars="200"/>
        <w:rPr>
          <w:sz w:val="24"/>
          <w:szCs w:val="24"/>
        </w:rPr>
      </w:pPr>
      <w:r>
        <w:rPr>
          <w:rFonts w:hint="eastAsia"/>
          <w:sz w:val="24"/>
          <w:szCs w:val="24"/>
        </w:rPr>
        <w:t>8.2 本工程设计资料及文件中，建筑材料、建筑构配件和设备，应当注明其规格、型号、性能等技术指标。</w:t>
      </w:r>
    </w:p>
    <w:p>
      <w:pPr>
        <w:spacing w:line="500" w:lineRule="exact"/>
        <w:ind w:firstLine="480" w:firstLineChars="200"/>
        <w:rPr>
          <w:sz w:val="24"/>
          <w:szCs w:val="24"/>
        </w:rPr>
      </w:pPr>
      <w:r>
        <w:rPr>
          <w:rFonts w:hint="eastAsia"/>
          <w:sz w:val="24"/>
          <w:szCs w:val="24"/>
        </w:rPr>
        <w:t>8.3 发包人委托设计人承担本合同内容之外的工作服务，另行支付费用。</w:t>
      </w:r>
    </w:p>
    <w:p>
      <w:pPr>
        <w:spacing w:line="500" w:lineRule="exact"/>
        <w:ind w:firstLine="480" w:firstLineChars="200"/>
        <w:rPr>
          <w:sz w:val="24"/>
          <w:szCs w:val="24"/>
        </w:rPr>
      </w:pPr>
      <w:r>
        <w:rPr>
          <w:rFonts w:hint="eastAsia"/>
          <w:sz w:val="24"/>
          <w:szCs w:val="24"/>
        </w:rPr>
        <w:t>8.4 由于不可抗力因素致使合同无法履行的，双方应及时协商解决。</w:t>
      </w:r>
    </w:p>
    <w:p>
      <w:pPr>
        <w:spacing w:line="500" w:lineRule="exact"/>
        <w:ind w:firstLine="480" w:firstLineChars="200"/>
        <w:rPr>
          <w:sz w:val="24"/>
          <w:szCs w:val="24"/>
        </w:rPr>
      </w:pPr>
      <w:r>
        <w:rPr>
          <w:rFonts w:hint="eastAsia"/>
          <w:sz w:val="24"/>
          <w:szCs w:val="24"/>
        </w:rPr>
        <w:t>8.5 本合同发生争议，双方当事人应及时协商解决，也可由项目当地的建设行政主管部门调解。调解不成时，双方当事人同意由</w:t>
      </w:r>
      <w:r>
        <w:rPr>
          <w:rFonts w:hint="eastAsia"/>
          <w:sz w:val="24"/>
          <w:szCs w:val="24"/>
          <w:u w:val="single"/>
        </w:rPr>
        <w:t>发包人所在地人民法院提起诉讼。</w:t>
      </w:r>
      <w:r>
        <w:rPr>
          <w:rFonts w:hint="eastAsia"/>
          <w:sz w:val="24"/>
          <w:szCs w:val="24"/>
        </w:rPr>
        <w:t>。</w:t>
      </w:r>
    </w:p>
    <w:p>
      <w:pPr>
        <w:spacing w:line="500" w:lineRule="exact"/>
        <w:ind w:firstLine="570"/>
        <w:rPr>
          <w:sz w:val="24"/>
          <w:szCs w:val="24"/>
        </w:rPr>
      </w:pPr>
      <w:r>
        <w:rPr>
          <w:rFonts w:hint="eastAsia"/>
          <w:sz w:val="24"/>
          <w:szCs w:val="24"/>
        </w:rPr>
        <w:t>8.6 本合同一式</w:t>
      </w:r>
      <w:r>
        <w:rPr>
          <w:rFonts w:hint="eastAsia"/>
          <w:sz w:val="24"/>
          <w:szCs w:val="24"/>
          <w:u w:val="single"/>
        </w:rPr>
        <w:t xml:space="preserve">   </w:t>
      </w:r>
      <w:r>
        <w:rPr>
          <w:sz w:val="24"/>
          <w:szCs w:val="24"/>
          <w:u w:val="single"/>
        </w:rPr>
        <w:t>6</w:t>
      </w:r>
      <w:r>
        <w:rPr>
          <w:rFonts w:hint="eastAsia"/>
          <w:sz w:val="24"/>
          <w:szCs w:val="24"/>
          <w:u w:val="single"/>
        </w:rPr>
        <w:t xml:space="preserve">  </w:t>
      </w:r>
      <w:r>
        <w:rPr>
          <w:rFonts w:hint="eastAsia"/>
          <w:sz w:val="24"/>
          <w:szCs w:val="24"/>
        </w:rPr>
        <w:t>份，发包人</w:t>
      </w:r>
      <w:r>
        <w:rPr>
          <w:rFonts w:hint="eastAsia"/>
          <w:sz w:val="24"/>
          <w:szCs w:val="24"/>
          <w:u w:val="single"/>
        </w:rPr>
        <w:t xml:space="preserve"> 4  </w:t>
      </w:r>
      <w:r>
        <w:rPr>
          <w:rFonts w:hint="eastAsia"/>
          <w:sz w:val="24"/>
          <w:szCs w:val="24"/>
        </w:rPr>
        <w:t>份，设计人</w:t>
      </w:r>
      <w:r>
        <w:rPr>
          <w:rFonts w:hint="eastAsia"/>
          <w:sz w:val="24"/>
          <w:szCs w:val="24"/>
          <w:u w:val="single"/>
        </w:rPr>
        <w:t xml:space="preserve">  </w:t>
      </w:r>
      <w:r>
        <w:rPr>
          <w:sz w:val="24"/>
          <w:szCs w:val="24"/>
          <w:u w:val="single"/>
        </w:rPr>
        <w:t>2</w:t>
      </w:r>
      <w:r>
        <w:rPr>
          <w:rFonts w:hint="eastAsia"/>
          <w:sz w:val="24"/>
          <w:szCs w:val="24"/>
          <w:u w:val="single"/>
        </w:rPr>
        <w:t xml:space="preserve">  </w:t>
      </w:r>
      <w:r>
        <w:rPr>
          <w:rFonts w:hint="eastAsia"/>
          <w:sz w:val="24"/>
          <w:szCs w:val="24"/>
        </w:rPr>
        <w:t>份。</w:t>
      </w:r>
    </w:p>
    <w:p>
      <w:pPr>
        <w:spacing w:line="500" w:lineRule="exact"/>
        <w:ind w:firstLine="570"/>
        <w:rPr>
          <w:sz w:val="24"/>
          <w:szCs w:val="24"/>
        </w:rPr>
      </w:pPr>
      <w:r>
        <w:rPr>
          <w:rFonts w:hint="eastAsia"/>
          <w:sz w:val="24"/>
          <w:szCs w:val="24"/>
        </w:rPr>
        <w:t>8.7 本合同经双方签章后正式生效。</w:t>
      </w:r>
    </w:p>
    <w:p>
      <w:pPr>
        <w:spacing w:line="500" w:lineRule="exact"/>
        <w:ind w:firstLine="570"/>
        <w:rPr>
          <w:sz w:val="24"/>
          <w:szCs w:val="24"/>
        </w:rPr>
      </w:pPr>
      <w:r>
        <w:rPr>
          <w:rFonts w:hint="eastAsia"/>
          <w:sz w:val="24"/>
          <w:szCs w:val="24"/>
        </w:rPr>
        <w:t>8.8本合同未尽事宜，双方可签订补充协议，有关协议及双方认可的来往电报、传真、会议纪要等，均为本合同组成部分，与本合同具有同等法律效力。</w:t>
      </w:r>
    </w:p>
    <w:p>
      <w:pPr>
        <w:spacing w:line="500" w:lineRule="exact"/>
        <w:ind w:firstLine="570"/>
        <w:rPr>
          <w:sz w:val="24"/>
          <w:szCs w:val="24"/>
        </w:rPr>
      </w:pPr>
      <w:r>
        <w:rPr>
          <w:rFonts w:hint="eastAsia"/>
          <w:sz w:val="24"/>
          <w:szCs w:val="24"/>
        </w:rPr>
        <w:t>8.9 其它约定事项： 无。</w:t>
      </w:r>
    </w:p>
    <w:p>
      <w:pPr>
        <w:spacing w:line="500" w:lineRule="exact"/>
        <w:ind w:firstLine="570"/>
        <w:rPr>
          <w:sz w:val="24"/>
          <w:szCs w:val="24"/>
        </w:rPr>
      </w:pPr>
    </w:p>
    <w:tbl>
      <w:tblPr>
        <w:tblStyle w:val="15"/>
        <w:tblW w:w="0" w:type="auto"/>
        <w:tblInd w:w="0" w:type="dxa"/>
        <w:tblLayout w:type="fixed"/>
        <w:tblCellMar>
          <w:top w:w="0" w:type="dxa"/>
          <w:left w:w="108" w:type="dxa"/>
          <w:bottom w:w="0" w:type="dxa"/>
          <w:right w:w="108" w:type="dxa"/>
        </w:tblCellMar>
      </w:tblPr>
      <w:tblGrid>
        <w:gridCol w:w="4302"/>
        <w:gridCol w:w="5018"/>
      </w:tblGrid>
      <w:tr>
        <w:tblPrEx>
          <w:tblCellMar>
            <w:top w:w="0" w:type="dxa"/>
            <w:left w:w="108" w:type="dxa"/>
            <w:bottom w:w="0" w:type="dxa"/>
            <w:right w:w="108" w:type="dxa"/>
          </w:tblCellMar>
        </w:tblPrEx>
        <w:trPr>
          <w:trHeight w:val="1307" w:hRule="atLeast"/>
        </w:trPr>
        <w:tc>
          <w:tcPr>
            <w:tcW w:w="4302" w:type="dxa"/>
          </w:tcPr>
          <w:p>
            <w:pPr>
              <w:spacing w:line="500" w:lineRule="exact"/>
              <w:rPr>
                <w:sz w:val="24"/>
                <w:szCs w:val="24"/>
              </w:rPr>
            </w:pPr>
            <w:r>
              <w:rPr>
                <w:rFonts w:hint="eastAsia"/>
                <w:sz w:val="24"/>
                <w:szCs w:val="24"/>
              </w:rPr>
              <w:t>发包人名称（盖章）：</w:t>
            </w:r>
          </w:p>
          <w:p>
            <w:pPr>
              <w:spacing w:line="500" w:lineRule="exact"/>
              <w:ind w:firstLine="120" w:firstLineChars="50"/>
              <w:rPr>
                <w:sz w:val="24"/>
                <w:szCs w:val="24"/>
              </w:rPr>
            </w:pPr>
            <w:r>
              <w:rPr>
                <w:rFonts w:hint="eastAsia"/>
                <w:sz w:val="24"/>
              </w:rPr>
              <w:t>广州市实验外语学校</w:t>
            </w:r>
          </w:p>
        </w:tc>
        <w:tc>
          <w:tcPr>
            <w:tcW w:w="5018" w:type="dxa"/>
          </w:tcPr>
          <w:p>
            <w:pPr>
              <w:spacing w:line="500" w:lineRule="exact"/>
              <w:rPr>
                <w:sz w:val="24"/>
                <w:szCs w:val="24"/>
              </w:rPr>
            </w:pPr>
            <w:r>
              <w:rPr>
                <w:rFonts w:hint="eastAsia"/>
                <w:sz w:val="24"/>
                <w:szCs w:val="24"/>
              </w:rPr>
              <w:t>设计人名称（盖章）：</w:t>
            </w:r>
          </w:p>
          <w:p>
            <w:pPr>
              <w:spacing w:line="500" w:lineRule="exact"/>
              <w:rPr>
                <w:sz w:val="24"/>
              </w:rPr>
            </w:pPr>
          </w:p>
        </w:tc>
      </w:tr>
      <w:tr>
        <w:tblPrEx>
          <w:tblCellMar>
            <w:top w:w="0" w:type="dxa"/>
            <w:left w:w="108" w:type="dxa"/>
            <w:bottom w:w="0" w:type="dxa"/>
            <w:right w:w="108" w:type="dxa"/>
          </w:tblCellMar>
        </w:tblPrEx>
        <w:trPr>
          <w:trHeight w:val="628" w:hRule="atLeast"/>
        </w:trPr>
        <w:tc>
          <w:tcPr>
            <w:tcW w:w="4302" w:type="dxa"/>
          </w:tcPr>
          <w:p>
            <w:pPr>
              <w:spacing w:line="500" w:lineRule="exact"/>
              <w:rPr>
                <w:sz w:val="24"/>
                <w:szCs w:val="24"/>
              </w:rPr>
            </w:pPr>
            <w:r>
              <w:rPr>
                <w:rFonts w:hint="eastAsia"/>
                <w:sz w:val="24"/>
                <w:szCs w:val="24"/>
              </w:rPr>
              <w:t>法定代表人：（签字）</w:t>
            </w:r>
          </w:p>
        </w:tc>
        <w:tc>
          <w:tcPr>
            <w:tcW w:w="5018" w:type="dxa"/>
          </w:tcPr>
          <w:p>
            <w:pPr>
              <w:spacing w:line="500" w:lineRule="exact"/>
              <w:rPr>
                <w:sz w:val="24"/>
                <w:szCs w:val="24"/>
              </w:rPr>
            </w:pPr>
            <w:r>
              <w:rPr>
                <w:rFonts w:hint="eastAsia"/>
                <w:sz w:val="24"/>
              </w:rPr>
              <w:t>法定代表人：（签章）</w:t>
            </w:r>
          </w:p>
        </w:tc>
      </w:tr>
      <w:tr>
        <w:tblPrEx>
          <w:tblCellMar>
            <w:top w:w="0" w:type="dxa"/>
            <w:left w:w="108" w:type="dxa"/>
            <w:bottom w:w="0" w:type="dxa"/>
            <w:right w:w="108" w:type="dxa"/>
          </w:tblCellMar>
        </w:tblPrEx>
        <w:trPr>
          <w:trHeight w:val="628" w:hRule="atLeast"/>
        </w:trPr>
        <w:tc>
          <w:tcPr>
            <w:tcW w:w="4302" w:type="dxa"/>
          </w:tcPr>
          <w:p>
            <w:pPr>
              <w:spacing w:line="500" w:lineRule="exact"/>
              <w:rPr>
                <w:sz w:val="24"/>
                <w:szCs w:val="24"/>
              </w:rPr>
            </w:pPr>
            <w:r>
              <w:rPr>
                <w:rFonts w:hint="eastAsia"/>
                <w:sz w:val="24"/>
                <w:szCs w:val="24"/>
              </w:rPr>
              <w:t>委托代理人：（签字）</w:t>
            </w:r>
          </w:p>
        </w:tc>
        <w:tc>
          <w:tcPr>
            <w:tcW w:w="5018" w:type="dxa"/>
          </w:tcPr>
          <w:p>
            <w:pPr>
              <w:spacing w:line="500" w:lineRule="exact"/>
              <w:rPr>
                <w:sz w:val="24"/>
                <w:szCs w:val="24"/>
              </w:rPr>
            </w:pPr>
            <w:r>
              <w:rPr>
                <w:rFonts w:hint="eastAsia"/>
                <w:sz w:val="24"/>
              </w:rPr>
              <w:t>委托代理人：（签字）</w:t>
            </w:r>
          </w:p>
        </w:tc>
      </w:tr>
      <w:tr>
        <w:tblPrEx>
          <w:tblCellMar>
            <w:top w:w="0" w:type="dxa"/>
            <w:left w:w="108" w:type="dxa"/>
            <w:bottom w:w="0" w:type="dxa"/>
            <w:right w:w="108" w:type="dxa"/>
          </w:tblCellMar>
        </w:tblPrEx>
        <w:trPr>
          <w:trHeight w:val="1257" w:hRule="atLeast"/>
        </w:trPr>
        <w:tc>
          <w:tcPr>
            <w:tcW w:w="4302" w:type="dxa"/>
          </w:tcPr>
          <w:p>
            <w:pPr>
              <w:spacing w:line="500" w:lineRule="exact"/>
              <w:rPr>
                <w:sz w:val="24"/>
                <w:szCs w:val="24"/>
              </w:rPr>
            </w:pPr>
            <w:r>
              <w:rPr>
                <w:rFonts w:hint="eastAsia"/>
                <w:sz w:val="24"/>
                <w:szCs w:val="24"/>
              </w:rPr>
              <w:t>地  址：</w:t>
            </w:r>
          </w:p>
          <w:p>
            <w:pPr>
              <w:spacing w:line="500" w:lineRule="exact"/>
              <w:rPr>
                <w:sz w:val="24"/>
                <w:szCs w:val="24"/>
              </w:rPr>
            </w:pPr>
            <w:r>
              <w:rPr>
                <w:rFonts w:hint="eastAsia"/>
                <w:sz w:val="24"/>
                <w:szCs w:val="24"/>
              </w:rPr>
              <w:t>广州市白云区广花一路599号</w:t>
            </w:r>
          </w:p>
        </w:tc>
        <w:tc>
          <w:tcPr>
            <w:tcW w:w="5018" w:type="dxa"/>
            <w:vAlign w:val="center"/>
          </w:tcPr>
          <w:p>
            <w:pPr>
              <w:spacing w:line="500" w:lineRule="exact"/>
              <w:rPr>
                <w:sz w:val="24"/>
                <w:szCs w:val="24"/>
              </w:rPr>
            </w:pPr>
            <w:r>
              <w:rPr>
                <w:rFonts w:hint="eastAsia"/>
                <w:sz w:val="24"/>
                <w:szCs w:val="24"/>
              </w:rPr>
              <w:t>地  址：</w:t>
            </w:r>
          </w:p>
          <w:p>
            <w:pPr>
              <w:spacing w:line="500" w:lineRule="exact"/>
              <w:rPr>
                <w:sz w:val="24"/>
                <w:szCs w:val="24"/>
              </w:rPr>
            </w:pPr>
          </w:p>
        </w:tc>
      </w:tr>
      <w:tr>
        <w:tblPrEx>
          <w:tblCellMar>
            <w:top w:w="0" w:type="dxa"/>
            <w:left w:w="108" w:type="dxa"/>
            <w:bottom w:w="0" w:type="dxa"/>
            <w:right w:w="108" w:type="dxa"/>
          </w:tblCellMar>
        </w:tblPrEx>
        <w:trPr>
          <w:trHeight w:val="628" w:hRule="atLeast"/>
        </w:trPr>
        <w:tc>
          <w:tcPr>
            <w:tcW w:w="4302" w:type="dxa"/>
          </w:tcPr>
          <w:p>
            <w:pPr>
              <w:spacing w:line="500" w:lineRule="exact"/>
              <w:rPr>
                <w:sz w:val="24"/>
                <w:szCs w:val="24"/>
              </w:rPr>
            </w:pPr>
            <w:r>
              <w:rPr>
                <w:rFonts w:hint="eastAsia"/>
                <w:sz w:val="24"/>
                <w:szCs w:val="24"/>
              </w:rPr>
              <w:t>邮政编码：</w:t>
            </w:r>
          </w:p>
        </w:tc>
        <w:tc>
          <w:tcPr>
            <w:tcW w:w="5018" w:type="dxa"/>
          </w:tcPr>
          <w:p>
            <w:pPr>
              <w:spacing w:line="500" w:lineRule="exact"/>
              <w:rPr>
                <w:sz w:val="24"/>
                <w:szCs w:val="24"/>
              </w:rPr>
            </w:pPr>
            <w:r>
              <w:rPr>
                <w:rFonts w:hint="eastAsia"/>
                <w:sz w:val="24"/>
              </w:rPr>
              <w:t xml:space="preserve">邮政编码： </w:t>
            </w:r>
            <w:r>
              <w:rPr>
                <w:sz w:val="24"/>
              </w:rPr>
              <w:t xml:space="preserve">      </w:t>
            </w:r>
          </w:p>
        </w:tc>
      </w:tr>
      <w:tr>
        <w:tblPrEx>
          <w:tblCellMar>
            <w:top w:w="0" w:type="dxa"/>
            <w:left w:w="108" w:type="dxa"/>
            <w:bottom w:w="0" w:type="dxa"/>
            <w:right w:w="108" w:type="dxa"/>
          </w:tblCellMar>
        </w:tblPrEx>
        <w:trPr>
          <w:trHeight w:val="628" w:hRule="atLeast"/>
        </w:trPr>
        <w:tc>
          <w:tcPr>
            <w:tcW w:w="4302" w:type="dxa"/>
          </w:tcPr>
          <w:p>
            <w:pPr>
              <w:spacing w:line="500" w:lineRule="exact"/>
              <w:rPr>
                <w:sz w:val="24"/>
                <w:szCs w:val="24"/>
              </w:rPr>
            </w:pPr>
            <w:r>
              <w:rPr>
                <w:rFonts w:hint="eastAsia"/>
                <w:sz w:val="24"/>
                <w:szCs w:val="24"/>
              </w:rPr>
              <w:t>电　话：0</w:t>
            </w:r>
            <w:r>
              <w:rPr>
                <w:sz w:val="24"/>
                <w:szCs w:val="24"/>
              </w:rPr>
              <w:t>20-36247720</w:t>
            </w:r>
          </w:p>
        </w:tc>
        <w:tc>
          <w:tcPr>
            <w:tcW w:w="5018" w:type="dxa"/>
          </w:tcPr>
          <w:p>
            <w:pPr>
              <w:spacing w:line="500" w:lineRule="exact"/>
              <w:rPr>
                <w:sz w:val="24"/>
                <w:szCs w:val="24"/>
              </w:rPr>
            </w:pPr>
            <w:r>
              <w:rPr>
                <w:rFonts w:hint="eastAsia"/>
                <w:sz w:val="24"/>
              </w:rPr>
              <w:t>电　话：</w:t>
            </w:r>
            <w:r>
              <w:rPr>
                <w:rFonts w:hint="eastAsia"/>
                <w:sz w:val="28"/>
              </w:rPr>
              <w:t xml:space="preserve"> </w:t>
            </w:r>
          </w:p>
        </w:tc>
      </w:tr>
      <w:tr>
        <w:tblPrEx>
          <w:tblCellMar>
            <w:top w:w="0" w:type="dxa"/>
            <w:left w:w="108" w:type="dxa"/>
            <w:bottom w:w="0" w:type="dxa"/>
            <w:right w:w="108" w:type="dxa"/>
          </w:tblCellMar>
        </w:tblPrEx>
        <w:trPr>
          <w:trHeight w:val="628" w:hRule="atLeast"/>
        </w:trPr>
        <w:tc>
          <w:tcPr>
            <w:tcW w:w="4302" w:type="dxa"/>
          </w:tcPr>
          <w:p>
            <w:pPr>
              <w:spacing w:line="500" w:lineRule="exact"/>
              <w:rPr>
                <w:sz w:val="24"/>
                <w:szCs w:val="24"/>
              </w:rPr>
            </w:pPr>
            <w:r>
              <w:rPr>
                <w:rFonts w:hint="eastAsia"/>
                <w:sz w:val="24"/>
                <w:szCs w:val="24"/>
              </w:rPr>
              <w:t>传　真：</w:t>
            </w:r>
          </w:p>
        </w:tc>
        <w:tc>
          <w:tcPr>
            <w:tcW w:w="5018" w:type="dxa"/>
          </w:tcPr>
          <w:p>
            <w:pPr>
              <w:spacing w:line="500" w:lineRule="exact"/>
              <w:rPr>
                <w:sz w:val="24"/>
                <w:szCs w:val="24"/>
              </w:rPr>
            </w:pPr>
            <w:r>
              <w:rPr>
                <w:rFonts w:hint="eastAsia"/>
                <w:sz w:val="24"/>
              </w:rPr>
              <w:t xml:space="preserve">传　真： </w:t>
            </w:r>
          </w:p>
        </w:tc>
      </w:tr>
      <w:tr>
        <w:tblPrEx>
          <w:tblCellMar>
            <w:top w:w="0" w:type="dxa"/>
            <w:left w:w="108" w:type="dxa"/>
            <w:bottom w:w="0" w:type="dxa"/>
            <w:right w:w="108" w:type="dxa"/>
          </w:tblCellMar>
        </w:tblPrEx>
        <w:trPr>
          <w:trHeight w:val="505" w:hRule="atLeast"/>
        </w:trPr>
        <w:tc>
          <w:tcPr>
            <w:tcW w:w="4302" w:type="dxa"/>
          </w:tcPr>
          <w:p>
            <w:pPr>
              <w:spacing w:line="500" w:lineRule="exact"/>
              <w:rPr>
                <w:sz w:val="24"/>
                <w:szCs w:val="24"/>
              </w:rPr>
            </w:pPr>
            <w:r>
              <w:rPr>
                <w:rFonts w:hint="eastAsia"/>
                <w:sz w:val="24"/>
                <w:szCs w:val="24"/>
              </w:rPr>
              <w:t>开户银行：中国工商银行黄石路支行</w:t>
            </w:r>
          </w:p>
        </w:tc>
        <w:tc>
          <w:tcPr>
            <w:tcW w:w="5018" w:type="dxa"/>
          </w:tcPr>
          <w:p>
            <w:pPr>
              <w:spacing w:line="480" w:lineRule="exact"/>
              <w:ind w:right="-263" w:rightChars="-73"/>
              <w:rPr>
                <w:sz w:val="24"/>
              </w:rPr>
            </w:pPr>
            <w:r>
              <w:rPr>
                <w:rFonts w:hint="eastAsia"/>
                <w:sz w:val="24"/>
              </w:rPr>
              <w:t>开户银行：</w:t>
            </w:r>
          </w:p>
        </w:tc>
      </w:tr>
      <w:tr>
        <w:tblPrEx>
          <w:tblCellMar>
            <w:top w:w="0" w:type="dxa"/>
            <w:left w:w="108" w:type="dxa"/>
            <w:bottom w:w="0" w:type="dxa"/>
            <w:right w:w="108" w:type="dxa"/>
          </w:tblCellMar>
        </w:tblPrEx>
        <w:trPr>
          <w:trHeight w:val="628" w:hRule="atLeast"/>
        </w:trPr>
        <w:tc>
          <w:tcPr>
            <w:tcW w:w="4302" w:type="dxa"/>
          </w:tcPr>
          <w:p>
            <w:pPr>
              <w:spacing w:line="500" w:lineRule="exact"/>
              <w:rPr>
                <w:sz w:val="24"/>
                <w:szCs w:val="24"/>
              </w:rPr>
            </w:pPr>
            <w:r>
              <w:rPr>
                <w:rFonts w:hint="eastAsia"/>
                <w:sz w:val="24"/>
                <w:szCs w:val="24"/>
              </w:rPr>
              <w:t>银行帐号：3</w:t>
            </w:r>
            <w:r>
              <w:rPr>
                <w:sz w:val="24"/>
                <w:szCs w:val="24"/>
              </w:rPr>
              <w:t>602074009000248820</w:t>
            </w:r>
          </w:p>
        </w:tc>
        <w:tc>
          <w:tcPr>
            <w:tcW w:w="5018" w:type="dxa"/>
            <w:vAlign w:val="center"/>
          </w:tcPr>
          <w:p>
            <w:pPr>
              <w:spacing w:line="500" w:lineRule="exact"/>
              <w:rPr>
                <w:sz w:val="24"/>
                <w:szCs w:val="24"/>
              </w:rPr>
            </w:pPr>
            <w:r>
              <w:rPr>
                <w:rFonts w:hint="eastAsia"/>
                <w:sz w:val="24"/>
              </w:rPr>
              <w:t>银行帐号：</w:t>
            </w:r>
          </w:p>
        </w:tc>
      </w:tr>
      <w:tr>
        <w:tblPrEx>
          <w:tblCellMar>
            <w:top w:w="0" w:type="dxa"/>
            <w:left w:w="108" w:type="dxa"/>
            <w:bottom w:w="0" w:type="dxa"/>
            <w:right w:w="108" w:type="dxa"/>
          </w:tblCellMar>
        </w:tblPrEx>
        <w:trPr>
          <w:trHeight w:val="505" w:hRule="atLeast"/>
        </w:trPr>
        <w:tc>
          <w:tcPr>
            <w:tcW w:w="4302" w:type="dxa"/>
          </w:tcPr>
          <w:p>
            <w:pPr>
              <w:spacing w:line="500" w:lineRule="exact"/>
              <w:rPr>
                <w:sz w:val="24"/>
                <w:szCs w:val="24"/>
              </w:rPr>
            </w:pPr>
            <w:r>
              <w:rPr>
                <w:rFonts w:hint="eastAsia"/>
                <w:sz w:val="24"/>
                <w:szCs w:val="24"/>
              </w:rPr>
              <w:t>签订日期：20</w:t>
            </w:r>
            <w:r>
              <w:rPr>
                <w:sz w:val="24"/>
                <w:szCs w:val="24"/>
              </w:rPr>
              <w:t>24</w:t>
            </w:r>
            <w:r>
              <w:rPr>
                <w:rFonts w:hint="eastAsia"/>
                <w:sz w:val="24"/>
                <w:szCs w:val="24"/>
              </w:rPr>
              <w:t xml:space="preserve"> 年　 月　 日</w:t>
            </w:r>
          </w:p>
        </w:tc>
        <w:tc>
          <w:tcPr>
            <w:tcW w:w="5018" w:type="dxa"/>
          </w:tcPr>
          <w:p>
            <w:pPr>
              <w:spacing w:line="500" w:lineRule="exact"/>
              <w:rPr>
                <w:sz w:val="24"/>
                <w:szCs w:val="24"/>
              </w:rPr>
            </w:pPr>
            <w:r>
              <w:rPr>
                <w:rFonts w:hint="eastAsia"/>
                <w:sz w:val="24"/>
                <w:szCs w:val="24"/>
              </w:rPr>
              <w:t>签订 日期：20</w:t>
            </w:r>
            <w:r>
              <w:rPr>
                <w:sz w:val="24"/>
                <w:szCs w:val="24"/>
              </w:rPr>
              <w:t>24</w:t>
            </w:r>
            <w:r>
              <w:rPr>
                <w:rFonts w:hint="eastAsia"/>
                <w:sz w:val="24"/>
                <w:szCs w:val="24"/>
              </w:rPr>
              <w:t xml:space="preserve"> 年　  月　 日</w:t>
            </w:r>
          </w:p>
        </w:tc>
      </w:tr>
    </w:tbl>
    <w:p>
      <w:pPr>
        <w:spacing w:line="360" w:lineRule="auto"/>
        <w:jc w:val="left"/>
        <w:rPr>
          <w:rFonts w:cs="宋体"/>
          <w:sz w:val="21"/>
          <w:szCs w:val="21"/>
        </w:rPr>
      </w:pPr>
    </w:p>
    <w:sectPr>
      <w:footerReference r:id="rId5" w:type="default"/>
      <w:pgSz w:w="11906" w:h="16838"/>
      <w:pgMar w:top="1418" w:right="1588" w:bottom="1418" w:left="1588" w:header="851" w:footer="850" w:gutter="0"/>
      <w:cols w:space="0" w:num="1"/>
      <w:docGrid w:type="lines" w:linePitch="5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83" w:usb1="288F0000" w:usb2="00000006" w:usb3="00000000" w:csb0="00040001"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381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6W/D9EAAAADAQAADwAAAAAAAAABACAAAAAiAAAAZHJzL2Rvd25yZXYueG1sUEsBAhQA&#10;FAAAAAgAh07iQJ89yRD5AQAAAQQAAA4AAAAAAAAAAQAgAAAAIAEAAGRycy9lMm9Eb2MueG1sUEsF&#10;BgAAAAAGAAYAWQEAAIsFA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1905"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pStyle w:val="9"/>
                            <w:jc w:val="center"/>
                          </w:pPr>
                          <w:r>
                            <w:fldChar w:fldCharType="begin"/>
                          </w:r>
                          <w:r>
                            <w:instrText xml:space="preserve"> PAGE   \* MERGEFORMAT </w:instrText>
                          </w:r>
                          <w:r>
                            <w:fldChar w:fldCharType="separate"/>
                          </w:r>
                          <w:r>
                            <w:rPr>
                              <w:lang w:val="zh-CN"/>
                            </w:rPr>
                            <w:t>20</w:t>
                          </w:r>
                          <w:r>
                            <w:rPr>
                              <w:lang w:val="zh-CN"/>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ulvw/RAAAAAwEAAA8AAAAAAAAAAQAgAAAAIgAAAGRycy9kb3ducmV2LnhtbFBLAQIU&#10;ABQAAAAIAIdO4kBb72Qr+gEAAAEEAAAOAAAAAAAAAAEAIAAAACABAABkcnMvZTJvRG9jLnhtbFBL&#10;BQYAAAAABgAGAFkBAACMBQ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rPr>
                        <w:lang w:val="zh-CN"/>
                      </w:rPr>
                      <w:t>20</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6160B"/>
    <w:multiLevelType w:val="multilevel"/>
    <w:tmpl w:val="07F6160B"/>
    <w:lvl w:ilvl="0" w:tentative="0">
      <w:start w:val="1"/>
      <w:numFmt w:val="decimal"/>
      <w:lvlText w:val="%1."/>
      <w:lvlJc w:val="left"/>
      <w:pPr>
        <w:ind w:left="360" w:hanging="360"/>
      </w:pPr>
      <w:rPr>
        <w:rFonts w:hint="default"/>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2160" w:hanging="1080"/>
      </w:pPr>
      <w:rPr>
        <w:rFonts w:hint="default"/>
      </w:rPr>
    </w:lvl>
    <w:lvl w:ilvl="4" w:tentative="0">
      <w:start w:val="1"/>
      <w:numFmt w:val="decimal"/>
      <w:isLgl/>
      <w:lvlText w:val="%1.%2.%3.%4.%5"/>
      <w:lvlJc w:val="left"/>
      <w:pPr>
        <w:ind w:left="2880" w:hanging="1440"/>
      </w:pPr>
      <w:rPr>
        <w:rFonts w:hint="default"/>
      </w:rPr>
    </w:lvl>
    <w:lvl w:ilvl="5" w:tentative="0">
      <w:start w:val="1"/>
      <w:numFmt w:val="decimal"/>
      <w:isLgl/>
      <w:lvlText w:val="%1.%2.%3.%4.%5.%6"/>
      <w:lvlJc w:val="left"/>
      <w:pPr>
        <w:ind w:left="3240" w:hanging="1440"/>
      </w:pPr>
      <w:rPr>
        <w:rFonts w:hint="default"/>
      </w:rPr>
    </w:lvl>
    <w:lvl w:ilvl="6" w:tentative="0">
      <w:start w:val="1"/>
      <w:numFmt w:val="decimal"/>
      <w:isLgl/>
      <w:lvlText w:val="%1.%2.%3.%4.%5.%6.%7"/>
      <w:lvlJc w:val="left"/>
      <w:pPr>
        <w:ind w:left="3960" w:hanging="1800"/>
      </w:pPr>
      <w:rPr>
        <w:rFonts w:hint="default"/>
      </w:rPr>
    </w:lvl>
    <w:lvl w:ilvl="7" w:tentative="0">
      <w:start w:val="1"/>
      <w:numFmt w:val="decimal"/>
      <w:isLgl/>
      <w:lvlText w:val="%1.%2.%3.%4.%5.%6.%7.%8"/>
      <w:lvlJc w:val="left"/>
      <w:pPr>
        <w:ind w:left="4320" w:hanging="1800"/>
      </w:pPr>
      <w:rPr>
        <w:rFonts w:hint="default"/>
      </w:rPr>
    </w:lvl>
    <w:lvl w:ilvl="8" w:tentative="0">
      <w:start w:val="1"/>
      <w:numFmt w:val="decimal"/>
      <w:isLgl/>
      <w:lvlText w:val="%1.%2.%3.%4.%5.%6.%7.%8.%9"/>
      <w:lvlJc w:val="left"/>
      <w:pPr>
        <w:ind w:left="5040" w:hanging="2160"/>
      </w:pPr>
      <w:rPr>
        <w:rFonts w:hint="default"/>
      </w:rPr>
    </w:lvl>
  </w:abstractNum>
  <w:abstractNum w:abstractNumId="1">
    <w:nsid w:val="0EFD30BC"/>
    <w:multiLevelType w:val="multilevel"/>
    <w:tmpl w:val="0EFD30BC"/>
    <w:lvl w:ilvl="0" w:tentative="0">
      <w:start w:val="1"/>
      <w:numFmt w:val="japaneseCounting"/>
      <w:lvlText w:val="（%1）"/>
      <w:lvlJc w:val="left"/>
      <w:pPr>
        <w:ind w:left="1575" w:hanging="855"/>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278D07D1"/>
    <w:multiLevelType w:val="multilevel"/>
    <w:tmpl w:val="278D07D1"/>
    <w:lvl w:ilvl="0" w:tentative="0">
      <w:start w:val="4"/>
      <w:numFmt w:val="japaneseCounting"/>
      <w:lvlText w:val="第%1条"/>
      <w:lvlJc w:val="left"/>
      <w:pPr>
        <w:tabs>
          <w:tab w:val="left" w:pos="1455"/>
        </w:tabs>
        <w:ind w:left="1455" w:hanging="975"/>
      </w:pPr>
      <w:rPr>
        <w:rFonts w:hint="default"/>
        <w:b/>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477218C2"/>
    <w:multiLevelType w:val="multilevel"/>
    <w:tmpl w:val="477218C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1DD5CD5"/>
    <w:multiLevelType w:val="multilevel"/>
    <w:tmpl w:val="51DD5CD5"/>
    <w:lvl w:ilvl="0" w:tentative="0">
      <w:start w:val="1"/>
      <w:numFmt w:val="japaneseCounting"/>
      <w:lvlText w:val="（%1）"/>
      <w:lvlJc w:val="left"/>
      <w:pPr>
        <w:ind w:left="1080" w:hanging="108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D6B39F2"/>
    <w:multiLevelType w:val="singleLevel"/>
    <w:tmpl w:val="5D6B39F2"/>
    <w:lvl w:ilvl="0" w:tentative="0">
      <w:start w:val="2"/>
      <w:numFmt w:val="chineseCounting"/>
      <w:suff w:val="space"/>
      <w:lvlText w:val="第%1条"/>
      <w:lvlJc w:val="left"/>
      <w:rPr>
        <w:rFonts w:hint="eastAsia"/>
        <w:b/>
      </w:rPr>
    </w:lvl>
  </w:abstractNum>
  <w:abstractNum w:abstractNumId="6">
    <w:nsid w:val="7A237008"/>
    <w:multiLevelType w:val="multilevel"/>
    <w:tmpl w:val="7A237008"/>
    <w:lvl w:ilvl="0" w:tentative="0">
      <w:start w:val="1"/>
      <w:numFmt w:val="japaneseCounting"/>
      <w:lvlText w:val="（%1）"/>
      <w:lvlJc w:val="left"/>
      <w:pPr>
        <w:ind w:left="1485" w:hanging="765"/>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3"/>
  </w:num>
  <w:num w:numId="2">
    <w:abstractNumId w:val="4"/>
  </w:num>
  <w:num w:numId="3">
    <w:abstractNumId w:val="1"/>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255"/>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lNTRiNjY2NDU0OWU1MGViN2RjZTg4ZDcwNzNiZmYifQ=="/>
  </w:docVars>
  <w:rsids>
    <w:rsidRoot w:val="00C61FCF"/>
    <w:rsid w:val="00001706"/>
    <w:rsid w:val="000030E5"/>
    <w:rsid w:val="00003927"/>
    <w:rsid w:val="000045A7"/>
    <w:rsid w:val="00011E9E"/>
    <w:rsid w:val="00011F32"/>
    <w:rsid w:val="00013998"/>
    <w:rsid w:val="00015A23"/>
    <w:rsid w:val="00015D93"/>
    <w:rsid w:val="000172E8"/>
    <w:rsid w:val="00017AE0"/>
    <w:rsid w:val="00024666"/>
    <w:rsid w:val="00024A45"/>
    <w:rsid w:val="0002775B"/>
    <w:rsid w:val="000324A6"/>
    <w:rsid w:val="00033981"/>
    <w:rsid w:val="0003420B"/>
    <w:rsid w:val="0003547E"/>
    <w:rsid w:val="00035584"/>
    <w:rsid w:val="0004177F"/>
    <w:rsid w:val="00045721"/>
    <w:rsid w:val="00047247"/>
    <w:rsid w:val="00054FB9"/>
    <w:rsid w:val="00055DA1"/>
    <w:rsid w:val="000575CC"/>
    <w:rsid w:val="00061613"/>
    <w:rsid w:val="000666C1"/>
    <w:rsid w:val="0007232A"/>
    <w:rsid w:val="00073EA5"/>
    <w:rsid w:val="000758C4"/>
    <w:rsid w:val="00076374"/>
    <w:rsid w:val="000770E5"/>
    <w:rsid w:val="000805E4"/>
    <w:rsid w:val="000820AB"/>
    <w:rsid w:val="00083439"/>
    <w:rsid w:val="0009181E"/>
    <w:rsid w:val="000926C4"/>
    <w:rsid w:val="00092B9C"/>
    <w:rsid w:val="000934B4"/>
    <w:rsid w:val="00095539"/>
    <w:rsid w:val="000A1679"/>
    <w:rsid w:val="000A2B58"/>
    <w:rsid w:val="000A2FB1"/>
    <w:rsid w:val="000B1F3E"/>
    <w:rsid w:val="000B4625"/>
    <w:rsid w:val="000C2EE2"/>
    <w:rsid w:val="000C425D"/>
    <w:rsid w:val="000C68A6"/>
    <w:rsid w:val="000C6E08"/>
    <w:rsid w:val="000C6F7A"/>
    <w:rsid w:val="000D03A5"/>
    <w:rsid w:val="000D06B3"/>
    <w:rsid w:val="000D1EE0"/>
    <w:rsid w:val="000D4136"/>
    <w:rsid w:val="000E32E7"/>
    <w:rsid w:val="000E3BFE"/>
    <w:rsid w:val="000E672E"/>
    <w:rsid w:val="000E6FE5"/>
    <w:rsid w:val="000F1ED2"/>
    <w:rsid w:val="000F2297"/>
    <w:rsid w:val="000F5D8E"/>
    <w:rsid w:val="0010179E"/>
    <w:rsid w:val="001056C4"/>
    <w:rsid w:val="00105E7A"/>
    <w:rsid w:val="001063C0"/>
    <w:rsid w:val="0011219D"/>
    <w:rsid w:val="00112ECA"/>
    <w:rsid w:val="0011425E"/>
    <w:rsid w:val="00114B8D"/>
    <w:rsid w:val="001207DA"/>
    <w:rsid w:val="001222F8"/>
    <w:rsid w:val="00126007"/>
    <w:rsid w:val="00126262"/>
    <w:rsid w:val="00133CD6"/>
    <w:rsid w:val="00137224"/>
    <w:rsid w:val="00147437"/>
    <w:rsid w:val="00151958"/>
    <w:rsid w:val="00155523"/>
    <w:rsid w:val="00155EC1"/>
    <w:rsid w:val="00160A2A"/>
    <w:rsid w:val="001616CF"/>
    <w:rsid w:val="00161918"/>
    <w:rsid w:val="0017635F"/>
    <w:rsid w:val="00177F8D"/>
    <w:rsid w:val="00180746"/>
    <w:rsid w:val="00182977"/>
    <w:rsid w:val="00182EB8"/>
    <w:rsid w:val="00182F84"/>
    <w:rsid w:val="00183BA9"/>
    <w:rsid w:val="00184C77"/>
    <w:rsid w:val="00186CF1"/>
    <w:rsid w:val="00190D4A"/>
    <w:rsid w:val="00190D9E"/>
    <w:rsid w:val="001912D9"/>
    <w:rsid w:val="00196240"/>
    <w:rsid w:val="001A0027"/>
    <w:rsid w:val="001A253F"/>
    <w:rsid w:val="001A78A6"/>
    <w:rsid w:val="001A7F4E"/>
    <w:rsid w:val="001B1642"/>
    <w:rsid w:val="001B1B59"/>
    <w:rsid w:val="001B223C"/>
    <w:rsid w:val="001C0591"/>
    <w:rsid w:val="001C1F3D"/>
    <w:rsid w:val="001C6B91"/>
    <w:rsid w:val="001D1EF7"/>
    <w:rsid w:val="001D3A21"/>
    <w:rsid w:val="001D5894"/>
    <w:rsid w:val="001D6242"/>
    <w:rsid w:val="001D79E4"/>
    <w:rsid w:val="001D7BB5"/>
    <w:rsid w:val="001E2C15"/>
    <w:rsid w:val="001E7259"/>
    <w:rsid w:val="001E786B"/>
    <w:rsid w:val="001E7D89"/>
    <w:rsid w:val="001F06E5"/>
    <w:rsid w:val="001F1148"/>
    <w:rsid w:val="001F3904"/>
    <w:rsid w:val="001F3D9F"/>
    <w:rsid w:val="001F7C50"/>
    <w:rsid w:val="001F7D60"/>
    <w:rsid w:val="00200869"/>
    <w:rsid w:val="00200E25"/>
    <w:rsid w:val="00202FC4"/>
    <w:rsid w:val="0020333E"/>
    <w:rsid w:val="00206445"/>
    <w:rsid w:val="00207FC9"/>
    <w:rsid w:val="00214879"/>
    <w:rsid w:val="00214F9B"/>
    <w:rsid w:val="00222670"/>
    <w:rsid w:val="0022362C"/>
    <w:rsid w:val="00225F73"/>
    <w:rsid w:val="00226C1C"/>
    <w:rsid w:val="00231184"/>
    <w:rsid w:val="002367DC"/>
    <w:rsid w:val="002418A0"/>
    <w:rsid w:val="00243DFC"/>
    <w:rsid w:val="00244D99"/>
    <w:rsid w:val="00250B55"/>
    <w:rsid w:val="002512EC"/>
    <w:rsid w:val="00252532"/>
    <w:rsid w:val="00252728"/>
    <w:rsid w:val="00253F65"/>
    <w:rsid w:val="0025701B"/>
    <w:rsid w:val="00257BBC"/>
    <w:rsid w:val="00265B1F"/>
    <w:rsid w:val="00267C69"/>
    <w:rsid w:val="00280671"/>
    <w:rsid w:val="00281023"/>
    <w:rsid w:val="002813D6"/>
    <w:rsid w:val="00281ABC"/>
    <w:rsid w:val="00290F55"/>
    <w:rsid w:val="002936B8"/>
    <w:rsid w:val="002A335E"/>
    <w:rsid w:val="002A4ED9"/>
    <w:rsid w:val="002A5826"/>
    <w:rsid w:val="002A6FAB"/>
    <w:rsid w:val="002B29E3"/>
    <w:rsid w:val="002B7760"/>
    <w:rsid w:val="002B7E90"/>
    <w:rsid w:val="002C653D"/>
    <w:rsid w:val="002E1F93"/>
    <w:rsid w:val="002E310C"/>
    <w:rsid w:val="002E7B45"/>
    <w:rsid w:val="002F077B"/>
    <w:rsid w:val="002F11A1"/>
    <w:rsid w:val="002F1F07"/>
    <w:rsid w:val="002F6116"/>
    <w:rsid w:val="002F7ADF"/>
    <w:rsid w:val="0030016A"/>
    <w:rsid w:val="00303C1A"/>
    <w:rsid w:val="00311761"/>
    <w:rsid w:val="003117AA"/>
    <w:rsid w:val="0032203C"/>
    <w:rsid w:val="00323682"/>
    <w:rsid w:val="00332846"/>
    <w:rsid w:val="00333097"/>
    <w:rsid w:val="00335353"/>
    <w:rsid w:val="0033694D"/>
    <w:rsid w:val="0034041D"/>
    <w:rsid w:val="00341734"/>
    <w:rsid w:val="0034296E"/>
    <w:rsid w:val="0034753A"/>
    <w:rsid w:val="003477C4"/>
    <w:rsid w:val="003525EB"/>
    <w:rsid w:val="0035533B"/>
    <w:rsid w:val="00356B06"/>
    <w:rsid w:val="00357543"/>
    <w:rsid w:val="00357A2C"/>
    <w:rsid w:val="00360A58"/>
    <w:rsid w:val="00363AB0"/>
    <w:rsid w:val="00365455"/>
    <w:rsid w:val="00367E56"/>
    <w:rsid w:val="00370A39"/>
    <w:rsid w:val="00375E15"/>
    <w:rsid w:val="00381A4F"/>
    <w:rsid w:val="0038662E"/>
    <w:rsid w:val="00387CCC"/>
    <w:rsid w:val="003A1565"/>
    <w:rsid w:val="003A1D37"/>
    <w:rsid w:val="003A4462"/>
    <w:rsid w:val="003A4520"/>
    <w:rsid w:val="003A488F"/>
    <w:rsid w:val="003A5942"/>
    <w:rsid w:val="003B2B1B"/>
    <w:rsid w:val="003B4106"/>
    <w:rsid w:val="003B45C9"/>
    <w:rsid w:val="003C23C0"/>
    <w:rsid w:val="003C2484"/>
    <w:rsid w:val="003C250F"/>
    <w:rsid w:val="003C4F25"/>
    <w:rsid w:val="003C75BB"/>
    <w:rsid w:val="003D0C5F"/>
    <w:rsid w:val="003D19BE"/>
    <w:rsid w:val="003D7A15"/>
    <w:rsid w:val="003E0A5F"/>
    <w:rsid w:val="003F0116"/>
    <w:rsid w:val="00401CB9"/>
    <w:rsid w:val="0040557E"/>
    <w:rsid w:val="00413E3B"/>
    <w:rsid w:val="004142C2"/>
    <w:rsid w:val="004156AE"/>
    <w:rsid w:val="00415F88"/>
    <w:rsid w:val="00422ECE"/>
    <w:rsid w:val="00427C4B"/>
    <w:rsid w:val="00435536"/>
    <w:rsid w:val="00436127"/>
    <w:rsid w:val="00450DCB"/>
    <w:rsid w:val="004512DB"/>
    <w:rsid w:val="00454A40"/>
    <w:rsid w:val="00457979"/>
    <w:rsid w:val="004640D0"/>
    <w:rsid w:val="0046617E"/>
    <w:rsid w:val="00474D79"/>
    <w:rsid w:val="00480688"/>
    <w:rsid w:val="00480B86"/>
    <w:rsid w:val="004819DC"/>
    <w:rsid w:val="004869AA"/>
    <w:rsid w:val="00486AE5"/>
    <w:rsid w:val="00493DDD"/>
    <w:rsid w:val="00493FE7"/>
    <w:rsid w:val="004A12A0"/>
    <w:rsid w:val="004A18D3"/>
    <w:rsid w:val="004A56C3"/>
    <w:rsid w:val="004B2941"/>
    <w:rsid w:val="004B4153"/>
    <w:rsid w:val="004B4E92"/>
    <w:rsid w:val="004B6764"/>
    <w:rsid w:val="004C0701"/>
    <w:rsid w:val="004C510A"/>
    <w:rsid w:val="004C54F6"/>
    <w:rsid w:val="004C5903"/>
    <w:rsid w:val="004C7CCF"/>
    <w:rsid w:val="004D2C3F"/>
    <w:rsid w:val="004D34B4"/>
    <w:rsid w:val="004D3B82"/>
    <w:rsid w:val="004D54EB"/>
    <w:rsid w:val="004E006F"/>
    <w:rsid w:val="004E18CA"/>
    <w:rsid w:val="004E3D17"/>
    <w:rsid w:val="004F2069"/>
    <w:rsid w:val="004F2B45"/>
    <w:rsid w:val="004F3E6A"/>
    <w:rsid w:val="004F43A9"/>
    <w:rsid w:val="004F695E"/>
    <w:rsid w:val="004F7B20"/>
    <w:rsid w:val="00505035"/>
    <w:rsid w:val="00506AAC"/>
    <w:rsid w:val="00511B87"/>
    <w:rsid w:val="00513845"/>
    <w:rsid w:val="00514138"/>
    <w:rsid w:val="005142E2"/>
    <w:rsid w:val="00515CA0"/>
    <w:rsid w:val="00520193"/>
    <w:rsid w:val="00523BBF"/>
    <w:rsid w:val="005246F9"/>
    <w:rsid w:val="00527854"/>
    <w:rsid w:val="00533F72"/>
    <w:rsid w:val="0054060E"/>
    <w:rsid w:val="00541F6D"/>
    <w:rsid w:val="0054342D"/>
    <w:rsid w:val="00546AC9"/>
    <w:rsid w:val="0055065C"/>
    <w:rsid w:val="00551AA5"/>
    <w:rsid w:val="00552C07"/>
    <w:rsid w:val="0055323B"/>
    <w:rsid w:val="0055517F"/>
    <w:rsid w:val="005642F3"/>
    <w:rsid w:val="00567839"/>
    <w:rsid w:val="00567DCD"/>
    <w:rsid w:val="00570400"/>
    <w:rsid w:val="0057100A"/>
    <w:rsid w:val="005710C1"/>
    <w:rsid w:val="00572CB8"/>
    <w:rsid w:val="00575E97"/>
    <w:rsid w:val="00577B68"/>
    <w:rsid w:val="00581962"/>
    <w:rsid w:val="00585573"/>
    <w:rsid w:val="00586384"/>
    <w:rsid w:val="00586FA5"/>
    <w:rsid w:val="005908AF"/>
    <w:rsid w:val="00591D9F"/>
    <w:rsid w:val="00596212"/>
    <w:rsid w:val="00596DD0"/>
    <w:rsid w:val="005A0F84"/>
    <w:rsid w:val="005A219C"/>
    <w:rsid w:val="005A2F29"/>
    <w:rsid w:val="005A3B0D"/>
    <w:rsid w:val="005C0C0B"/>
    <w:rsid w:val="005C3EA9"/>
    <w:rsid w:val="005C6F12"/>
    <w:rsid w:val="005D2C7B"/>
    <w:rsid w:val="005D3162"/>
    <w:rsid w:val="005D5D0E"/>
    <w:rsid w:val="005D7BF5"/>
    <w:rsid w:val="005D7D47"/>
    <w:rsid w:val="005E0353"/>
    <w:rsid w:val="005E42BC"/>
    <w:rsid w:val="005F1211"/>
    <w:rsid w:val="005F2A54"/>
    <w:rsid w:val="005F2B4C"/>
    <w:rsid w:val="005F48B2"/>
    <w:rsid w:val="005F5E22"/>
    <w:rsid w:val="005F79E0"/>
    <w:rsid w:val="0060058A"/>
    <w:rsid w:val="00601A3B"/>
    <w:rsid w:val="00604ED2"/>
    <w:rsid w:val="0061142B"/>
    <w:rsid w:val="00616B32"/>
    <w:rsid w:val="006259E3"/>
    <w:rsid w:val="006340EA"/>
    <w:rsid w:val="00636E33"/>
    <w:rsid w:val="00641AEA"/>
    <w:rsid w:val="0065246F"/>
    <w:rsid w:val="00660039"/>
    <w:rsid w:val="00660298"/>
    <w:rsid w:val="00662B74"/>
    <w:rsid w:val="0066383D"/>
    <w:rsid w:val="00664F94"/>
    <w:rsid w:val="0067121F"/>
    <w:rsid w:val="00676A71"/>
    <w:rsid w:val="00680DCB"/>
    <w:rsid w:val="00681085"/>
    <w:rsid w:val="00683755"/>
    <w:rsid w:val="006845F2"/>
    <w:rsid w:val="00685709"/>
    <w:rsid w:val="0069063E"/>
    <w:rsid w:val="0069301C"/>
    <w:rsid w:val="00694C51"/>
    <w:rsid w:val="00696EFA"/>
    <w:rsid w:val="006975CC"/>
    <w:rsid w:val="006A00CB"/>
    <w:rsid w:val="006A0E4A"/>
    <w:rsid w:val="006A154B"/>
    <w:rsid w:val="006A21A7"/>
    <w:rsid w:val="006A487A"/>
    <w:rsid w:val="006A6405"/>
    <w:rsid w:val="006A79C9"/>
    <w:rsid w:val="006B0ACA"/>
    <w:rsid w:val="006B2AF4"/>
    <w:rsid w:val="006C596E"/>
    <w:rsid w:val="006C63D8"/>
    <w:rsid w:val="006D2AB2"/>
    <w:rsid w:val="006D6EEE"/>
    <w:rsid w:val="006D7004"/>
    <w:rsid w:val="006E1006"/>
    <w:rsid w:val="006F67A7"/>
    <w:rsid w:val="00700786"/>
    <w:rsid w:val="00701A0C"/>
    <w:rsid w:val="00703AF2"/>
    <w:rsid w:val="0070521F"/>
    <w:rsid w:val="0070627C"/>
    <w:rsid w:val="00710F31"/>
    <w:rsid w:val="00710FB5"/>
    <w:rsid w:val="007121B2"/>
    <w:rsid w:val="00722B60"/>
    <w:rsid w:val="00724F76"/>
    <w:rsid w:val="007255BA"/>
    <w:rsid w:val="00725A5E"/>
    <w:rsid w:val="00737166"/>
    <w:rsid w:val="00741960"/>
    <w:rsid w:val="00747762"/>
    <w:rsid w:val="00747E81"/>
    <w:rsid w:val="007511D8"/>
    <w:rsid w:val="00752D0B"/>
    <w:rsid w:val="00755569"/>
    <w:rsid w:val="00764F25"/>
    <w:rsid w:val="00765587"/>
    <w:rsid w:val="00766643"/>
    <w:rsid w:val="00770287"/>
    <w:rsid w:val="00771F41"/>
    <w:rsid w:val="007738B6"/>
    <w:rsid w:val="00775A0E"/>
    <w:rsid w:val="00776673"/>
    <w:rsid w:val="0077772A"/>
    <w:rsid w:val="00777B3F"/>
    <w:rsid w:val="00780D46"/>
    <w:rsid w:val="00783B67"/>
    <w:rsid w:val="0078683D"/>
    <w:rsid w:val="007911A1"/>
    <w:rsid w:val="0079397F"/>
    <w:rsid w:val="007964BF"/>
    <w:rsid w:val="007969E3"/>
    <w:rsid w:val="007A6B52"/>
    <w:rsid w:val="007A7FA8"/>
    <w:rsid w:val="007B3BF6"/>
    <w:rsid w:val="007B46AC"/>
    <w:rsid w:val="007B48F3"/>
    <w:rsid w:val="007C3960"/>
    <w:rsid w:val="007C526D"/>
    <w:rsid w:val="007C5B93"/>
    <w:rsid w:val="007C632D"/>
    <w:rsid w:val="007C6FCA"/>
    <w:rsid w:val="007D0FC9"/>
    <w:rsid w:val="007D638A"/>
    <w:rsid w:val="007E5348"/>
    <w:rsid w:val="007E736A"/>
    <w:rsid w:val="007F5E0C"/>
    <w:rsid w:val="00807F5A"/>
    <w:rsid w:val="00814F28"/>
    <w:rsid w:val="0081673F"/>
    <w:rsid w:val="008238C8"/>
    <w:rsid w:val="00827A44"/>
    <w:rsid w:val="00830B86"/>
    <w:rsid w:val="00832A7E"/>
    <w:rsid w:val="00834E5F"/>
    <w:rsid w:val="00847124"/>
    <w:rsid w:val="0085111A"/>
    <w:rsid w:val="008535E5"/>
    <w:rsid w:val="008566D5"/>
    <w:rsid w:val="00860B05"/>
    <w:rsid w:val="0086208B"/>
    <w:rsid w:val="00863787"/>
    <w:rsid w:val="00871EE5"/>
    <w:rsid w:val="00873CCE"/>
    <w:rsid w:val="00875E33"/>
    <w:rsid w:val="00881058"/>
    <w:rsid w:val="008873D4"/>
    <w:rsid w:val="00893AD9"/>
    <w:rsid w:val="008C6131"/>
    <w:rsid w:val="008C7668"/>
    <w:rsid w:val="008D05FF"/>
    <w:rsid w:val="008D3633"/>
    <w:rsid w:val="008D3D14"/>
    <w:rsid w:val="008D40F8"/>
    <w:rsid w:val="008D7C62"/>
    <w:rsid w:val="008E001D"/>
    <w:rsid w:val="008E1821"/>
    <w:rsid w:val="008E188F"/>
    <w:rsid w:val="008E1CB8"/>
    <w:rsid w:val="008E59BB"/>
    <w:rsid w:val="008E67F6"/>
    <w:rsid w:val="008F36D4"/>
    <w:rsid w:val="008F4D2B"/>
    <w:rsid w:val="008F563A"/>
    <w:rsid w:val="008F7DB6"/>
    <w:rsid w:val="00900029"/>
    <w:rsid w:val="00900CED"/>
    <w:rsid w:val="009012D7"/>
    <w:rsid w:val="009018D0"/>
    <w:rsid w:val="009053D4"/>
    <w:rsid w:val="00907E70"/>
    <w:rsid w:val="00911FE9"/>
    <w:rsid w:val="0091409C"/>
    <w:rsid w:val="00917E5E"/>
    <w:rsid w:val="00920C75"/>
    <w:rsid w:val="0092431F"/>
    <w:rsid w:val="00926DC4"/>
    <w:rsid w:val="00927321"/>
    <w:rsid w:val="00931443"/>
    <w:rsid w:val="00936134"/>
    <w:rsid w:val="00945B96"/>
    <w:rsid w:val="00946686"/>
    <w:rsid w:val="00947049"/>
    <w:rsid w:val="0094765C"/>
    <w:rsid w:val="0094784F"/>
    <w:rsid w:val="00947B1B"/>
    <w:rsid w:val="00950244"/>
    <w:rsid w:val="00957A8C"/>
    <w:rsid w:val="00961DB7"/>
    <w:rsid w:val="00964840"/>
    <w:rsid w:val="00966D96"/>
    <w:rsid w:val="00970E27"/>
    <w:rsid w:val="009741D2"/>
    <w:rsid w:val="00975A18"/>
    <w:rsid w:val="00981644"/>
    <w:rsid w:val="0098335B"/>
    <w:rsid w:val="009836E3"/>
    <w:rsid w:val="00985ADC"/>
    <w:rsid w:val="009900FD"/>
    <w:rsid w:val="00990361"/>
    <w:rsid w:val="0099037E"/>
    <w:rsid w:val="00990BFC"/>
    <w:rsid w:val="00992A8F"/>
    <w:rsid w:val="00997FCC"/>
    <w:rsid w:val="009A089D"/>
    <w:rsid w:val="009A14FA"/>
    <w:rsid w:val="009A3851"/>
    <w:rsid w:val="009A464E"/>
    <w:rsid w:val="009B4659"/>
    <w:rsid w:val="009B6659"/>
    <w:rsid w:val="009B776C"/>
    <w:rsid w:val="009C4815"/>
    <w:rsid w:val="009C4E97"/>
    <w:rsid w:val="009C53F0"/>
    <w:rsid w:val="009C6308"/>
    <w:rsid w:val="009D0232"/>
    <w:rsid w:val="009D2161"/>
    <w:rsid w:val="009D4241"/>
    <w:rsid w:val="009D539E"/>
    <w:rsid w:val="009E7F24"/>
    <w:rsid w:val="009F0B90"/>
    <w:rsid w:val="009F16AE"/>
    <w:rsid w:val="009F3C4D"/>
    <w:rsid w:val="009F4339"/>
    <w:rsid w:val="00A00FD9"/>
    <w:rsid w:val="00A018D0"/>
    <w:rsid w:val="00A0556A"/>
    <w:rsid w:val="00A05C95"/>
    <w:rsid w:val="00A108CA"/>
    <w:rsid w:val="00A10B06"/>
    <w:rsid w:val="00A11FCE"/>
    <w:rsid w:val="00A12C34"/>
    <w:rsid w:val="00A163BB"/>
    <w:rsid w:val="00A2432B"/>
    <w:rsid w:val="00A25063"/>
    <w:rsid w:val="00A2565F"/>
    <w:rsid w:val="00A34B8A"/>
    <w:rsid w:val="00A3768F"/>
    <w:rsid w:val="00A37D8A"/>
    <w:rsid w:val="00A44D03"/>
    <w:rsid w:val="00A4666C"/>
    <w:rsid w:val="00A47CCC"/>
    <w:rsid w:val="00A53F49"/>
    <w:rsid w:val="00A540D1"/>
    <w:rsid w:val="00A54334"/>
    <w:rsid w:val="00A5459D"/>
    <w:rsid w:val="00A55AAD"/>
    <w:rsid w:val="00A55FDC"/>
    <w:rsid w:val="00A57371"/>
    <w:rsid w:val="00A628D3"/>
    <w:rsid w:val="00A62ADC"/>
    <w:rsid w:val="00A669A9"/>
    <w:rsid w:val="00A673EB"/>
    <w:rsid w:val="00A773A0"/>
    <w:rsid w:val="00A80D0B"/>
    <w:rsid w:val="00A82B1C"/>
    <w:rsid w:val="00A90069"/>
    <w:rsid w:val="00AA12EC"/>
    <w:rsid w:val="00AA19AC"/>
    <w:rsid w:val="00AA1D6C"/>
    <w:rsid w:val="00AA26D2"/>
    <w:rsid w:val="00AA2E91"/>
    <w:rsid w:val="00AA30FB"/>
    <w:rsid w:val="00AA6C60"/>
    <w:rsid w:val="00AB228D"/>
    <w:rsid w:val="00AC137C"/>
    <w:rsid w:val="00AC14A4"/>
    <w:rsid w:val="00AC3BE1"/>
    <w:rsid w:val="00AC4733"/>
    <w:rsid w:val="00AD0292"/>
    <w:rsid w:val="00AD431F"/>
    <w:rsid w:val="00AD5522"/>
    <w:rsid w:val="00AD61A4"/>
    <w:rsid w:val="00AD7936"/>
    <w:rsid w:val="00AD7C05"/>
    <w:rsid w:val="00AD7EF0"/>
    <w:rsid w:val="00AF1829"/>
    <w:rsid w:val="00AF76D5"/>
    <w:rsid w:val="00B01215"/>
    <w:rsid w:val="00B07E2E"/>
    <w:rsid w:val="00B11BC8"/>
    <w:rsid w:val="00B15726"/>
    <w:rsid w:val="00B16F79"/>
    <w:rsid w:val="00B17496"/>
    <w:rsid w:val="00B21578"/>
    <w:rsid w:val="00B21770"/>
    <w:rsid w:val="00B21B80"/>
    <w:rsid w:val="00B229A0"/>
    <w:rsid w:val="00B258C0"/>
    <w:rsid w:val="00B27CCD"/>
    <w:rsid w:val="00B31CA8"/>
    <w:rsid w:val="00B33DA0"/>
    <w:rsid w:val="00B40DEB"/>
    <w:rsid w:val="00B4303D"/>
    <w:rsid w:val="00B45338"/>
    <w:rsid w:val="00B466BB"/>
    <w:rsid w:val="00B468EC"/>
    <w:rsid w:val="00B4711C"/>
    <w:rsid w:val="00B52457"/>
    <w:rsid w:val="00B555D9"/>
    <w:rsid w:val="00B55AC1"/>
    <w:rsid w:val="00B568A1"/>
    <w:rsid w:val="00B62B27"/>
    <w:rsid w:val="00B64C40"/>
    <w:rsid w:val="00B6506B"/>
    <w:rsid w:val="00B66821"/>
    <w:rsid w:val="00B7077B"/>
    <w:rsid w:val="00B7729B"/>
    <w:rsid w:val="00B81158"/>
    <w:rsid w:val="00B81E96"/>
    <w:rsid w:val="00B81E9E"/>
    <w:rsid w:val="00B8379B"/>
    <w:rsid w:val="00B8750A"/>
    <w:rsid w:val="00B93806"/>
    <w:rsid w:val="00BA10CC"/>
    <w:rsid w:val="00BA7E23"/>
    <w:rsid w:val="00BB28F5"/>
    <w:rsid w:val="00BB3ACD"/>
    <w:rsid w:val="00BB3E42"/>
    <w:rsid w:val="00BB62F2"/>
    <w:rsid w:val="00BC5502"/>
    <w:rsid w:val="00BC6532"/>
    <w:rsid w:val="00BD0D79"/>
    <w:rsid w:val="00BD1C2D"/>
    <w:rsid w:val="00BD23A3"/>
    <w:rsid w:val="00BD4953"/>
    <w:rsid w:val="00BD5A45"/>
    <w:rsid w:val="00BD6F03"/>
    <w:rsid w:val="00BE27A7"/>
    <w:rsid w:val="00BE362B"/>
    <w:rsid w:val="00BF108A"/>
    <w:rsid w:val="00BF1580"/>
    <w:rsid w:val="00BF39F1"/>
    <w:rsid w:val="00C01431"/>
    <w:rsid w:val="00C025B9"/>
    <w:rsid w:val="00C02BCE"/>
    <w:rsid w:val="00C0423D"/>
    <w:rsid w:val="00C102AF"/>
    <w:rsid w:val="00C11E99"/>
    <w:rsid w:val="00C14B9B"/>
    <w:rsid w:val="00C1582E"/>
    <w:rsid w:val="00C2083F"/>
    <w:rsid w:val="00C21EB6"/>
    <w:rsid w:val="00C24368"/>
    <w:rsid w:val="00C27F76"/>
    <w:rsid w:val="00C318DD"/>
    <w:rsid w:val="00C33161"/>
    <w:rsid w:val="00C33FC2"/>
    <w:rsid w:val="00C35FAB"/>
    <w:rsid w:val="00C36AEC"/>
    <w:rsid w:val="00C42815"/>
    <w:rsid w:val="00C438DB"/>
    <w:rsid w:val="00C46A9C"/>
    <w:rsid w:val="00C52A15"/>
    <w:rsid w:val="00C530CB"/>
    <w:rsid w:val="00C53129"/>
    <w:rsid w:val="00C539D1"/>
    <w:rsid w:val="00C54213"/>
    <w:rsid w:val="00C54A29"/>
    <w:rsid w:val="00C55C8F"/>
    <w:rsid w:val="00C56D9A"/>
    <w:rsid w:val="00C60E65"/>
    <w:rsid w:val="00C61E8E"/>
    <w:rsid w:val="00C61FCF"/>
    <w:rsid w:val="00C672B7"/>
    <w:rsid w:val="00C71ACA"/>
    <w:rsid w:val="00C72266"/>
    <w:rsid w:val="00C7429A"/>
    <w:rsid w:val="00C75967"/>
    <w:rsid w:val="00C76D28"/>
    <w:rsid w:val="00C80644"/>
    <w:rsid w:val="00C821C3"/>
    <w:rsid w:val="00C828FB"/>
    <w:rsid w:val="00C843D9"/>
    <w:rsid w:val="00C8612D"/>
    <w:rsid w:val="00C861E2"/>
    <w:rsid w:val="00C866A5"/>
    <w:rsid w:val="00C86EE5"/>
    <w:rsid w:val="00C87503"/>
    <w:rsid w:val="00C90220"/>
    <w:rsid w:val="00C902EB"/>
    <w:rsid w:val="00C90CAE"/>
    <w:rsid w:val="00C943B1"/>
    <w:rsid w:val="00C94FF8"/>
    <w:rsid w:val="00C95501"/>
    <w:rsid w:val="00C95583"/>
    <w:rsid w:val="00C9691F"/>
    <w:rsid w:val="00C97825"/>
    <w:rsid w:val="00CA1183"/>
    <w:rsid w:val="00CA130C"/>
    <w:rsid w:val="00CA2158"/>
    <w:rsid w:val="00CA5A9A"/>
    <w:rsid w:val="00CB1F08"/>
    <w:rsid w:val="00CB2D79"/>
    <w:rsid w:val="00CB2E08"/>
    <w:rsid w:val="00CB41E1"/>
    <w:rsid w:val="00CC2584"/>
    <w:rsid w:val="00CC60B8"/>
    <w:rsid w:val="00CD17F0"/>
    <w:rsid w:val="00CD47A0"/>
    <w:rsid w:val="00CD74ED"/>
    <w:rsid w:val="00CD7703"/>
    <w:rsid w:val="00CE1516"/>
    <w:rsid w:val="00CE2BB8"/>
    <w:rsid w:val="00CE4228"/>
    <w:rsid w:val="00CE620E"/>
    <w:rsid w:val="00CF02A2"/>
    <w:rsid w:val="00CF0C9F"/>
    <w:rsid w:val="00CF5FAE"/>
    <w:rsid w:val="00CF668B"/>
    <w:rsid w:val="00CF7D7C"/>
    <w:rsid w:val="00D00BE4"/>
    <w:rsid w:val="00D02E62"/>
    <w:rsid w:val="00D06AC4"/>
    <w:rsid w:val="00D10CD4"/>
    <w:rsid w:val="00D11724"/>
    <w:rsid w:val="00D126BE"/>
    <w:rsid w:val="00D12A6A"/>
    <w:rsid w:val="00D14849"/>
    <w:rsid w:val="00D156A7"/>
    <w:rsid w:val="00D17360"/>
    <w:rsid w:val="00D21F12"/>
    <w:rsid w:val="00D25845"/>
    <w:rsid w:val="00D33392"/>
    <w:rsid w:val="00D360C0"/>
    <w:rsid w:val="00D363D1"/>
    <w:rsid w:val="00D37F14"/>
    <w:rsid w:val="00D408BE"/>
    <w:rsid w:val="00D44CB7"/>
    <w:rsid w:val="00D522C9"/>
    <w:rsid w:val="00D52C88"/>
    <w:rsid w:val="00D5355F"/>
    <w:rsid w:val="00D53AAB"/>
    <w:rsid w:val="00D55C95"/>
    <w:rsid w:val="00D57A4A"/>
    <w:rsid w:val="00D60F4D"/>
    <w:rsid w:val="00D640C0"/>
    <w:rsid w:val="00D70A10"/>
    <w:rsid w:val="00D718FF"/>
    <w:rsid w:val="00D71ED8"/>
    <w:rsid w:val="00D76592"/>
    <w:rsid w:val="00D80F7D"/>
    <w:rsid w:val="00D84FB9"/>
    <w:rsid w:val="00D8687F"/>
    <w:rsid w:val="00D90EE8"/>
    <w:rsid w:val="00D91C3B"/>
    <w:rsid w:val="00D91E62"/>
    <w:rsid w:val="00D97FAE"/>
    <w:rsid w:val="00DA020F"/>
    <w:rsid w:val="00DA1CC2"/>
    <w:rsid w:val="00DA4128"/>
    <w:rsid w:val="00DB361B"/>
    <w:rsid w:val="00DB456C"/>
    <w:rsid w:val="00DB665D"/>
    <w:rsid w:val="00DC0201"/>
    <w:rsid w:val="00DC04CD"/>
    <w:rsid w:val="00DD0CC0"/>
    <w:rsid w:val="00DD2E13"/>
    <w:rsid w:val="00DD4B71"/>
    <w:rsid w:val="00DD5CCD"/>
    <w:rsid w:val="00DD6E99"/>
    <w:rsid w:val="00DE5E02"/>
    <w:rsid w:val="00DE5FB8"/>
    <w:rsid w:val="00DF067B"/>
    <w:rsid w:val="00DF5A9B"/>
    <w:rsid w:val="00DF652C"/>
    <w:rsid w:val="00E0279F"/>
    <w:rsid w:val="00E121A7"/>
    <w:rsid w:val="00E15196"/>
    <w:rsid w:val="00E204B2"/>
    <w:rsid w:val="00E25012"/>
    <w:rsid w:val="00E40C6D"/>
    <w:rsid w:val="00E445E1"/>
    <w:rsid w:val="00E51BAB"/>
    <w:rsid w:val="00E54098"/>
    <w:rsid w:val="00E5440B"/>
    <w:rsid w:val="00E54F99"/>
    <w:rsid w:val="00E563B7"/>
    <w:rsid w:val="00E5693E"/>
    <w:rsid w:val="00E6041A"/>
    <w:rsid w:val="00E6093F"/>
    <w:rsid w:val="00E62BA4"/>
    <w:rsid w:val="00E655EF"/>
    <w:rsid w:val="00E656F9"/>
    <w:rsid w:val="00E7341B"/>
    <w:rsid w:val="00E74719"/>
    <w:rsid w:val="00E74D0A"/>
    <w:rsid w:val="00E77C88"/>
    <w:rsid w:val="00E816FE"/>
    <w:rsid w:val="00E82329"/>
    <w:rsid w:val="00E8346E"/>
    <w:rsid w:val="00E848BC"/>
    <w:rsid w:val="00E918E2"/>
    <w:rsid w:val="00E929BC"/>
    <w:rsid w:val="00E97609"/>
    <w:rsid w:val="00EA1D62"/>
    <w:rsid w:val="00EA2F13"/>
    <w:rsid w:val="00EA3151"/>
    <w:rsid w:val="00EA3B49"/>
    <w:rsid w:val="00EA44C3"/>
    <w:rsid w:val="00EB2E7B"/>
    <w:rsid w:val="00EB3E8F"/>
    <w:rsid w:val="00EC6534"/>
    <w:rsid w:val="00EC7320"/>
    <w:rsid w:val="00EC7FA7"/>
    <w:rsid w:val="00ED3287"/>
    <w:rsid w:val="00ED3C8A"/>
    <w:rsid w:val="00ED62F1"/>
    <w:rsid w:val="00EE154D"/>
    <w:rsid w:val="00EE3214"/>
    <w:rsid w:val="00EF0D2B"/>
    <w:rsid w:val="00EF1E1B"/>
    <w:rsid w:val="00EF4F99"/>
    <w:rsid w:val="00EF7C71"/>
    <w:rsid w:val="00F0136C"/>
    <w:rsid w:val="00F024FD"/>
    <w:rsid w:val="00F04859"/>
    <w:rsid w:val="00F06612"/>
    <w:rsid w:val="00F06EAD"/>
    <w:rsid w:val="00F10B8F"/>
    <w:rsid w:val="00F10C6F"/>
    <w:rsid w:val="00F10FA9"/>
    <w:rsid w:val="00F11875"/>
    <w:rsid w:val="00F13F48"/>
    <w:rsid w:val="00F162A0"/>
    <w:rsid w:val="00F165E3"/>
    <w:rsid w:val="00F20C65"/>
    <w:rsid w:val="00F2304A"/>
    <w:rsid w:val="00F23FE7"/>
    <w:rsid w:val="00F25484"/>
    <w:rsid w:val="00F262A2"/>
    <w:rsid w:val="00F267DD"/>
    <w:rsid w:val="00F26E7D"/>
    <w:rsid w:val="00F3379B"/>
    <w:rsid w:val="00F35A89"/>
    <w:rsid w:val="00F37695"/>
    <w:rsid w:val="00F37DF6"/>
    <w:rsid w:val="00F41FEB"/>
    <w:rsid w:val="00F430FE"/>
    <w:rsid w:val="00F43D92"/>
    <w:rsid w:val="00F44FBB"/>
    <w:rsid w:val="00F46051"/>
    <w:rsid w:val="00F55948"/>
    <w:rsid w:val="00F57A08"/>
    <w:rsid w:val="00F60AB7"/>
    <w:rsid w:val="00F66124"/>
    <w:rsid w:val="00F677C3"/>
    <w:rsid w:val="00F712E2"/>
    <w:rsid w:val="00F713FF"/>
    <w:rsid w:val="00F73660"/>
    <w:rsid w:val="00F737C3"/>
    <w:rsid w:val="00F73989"/>
    <w:rsid w:val="00F760AB"/>
    <w:rsid w:val="00F837B5"/>
    <w:rsid w:val="00F83881"/>
    <w:rsid w:val="00F84DDB"/>
    <w:rsid w:val="00F8519E"/>
    <w:rsid w:val="00F87D12"/>
    <w:rsid w:val="00F9125F"/>
    <w:rsid w:val="00F91F07"/>
    <w:rsid w:val="00F9279A"/>
    <w:rsid w:val="00F94626"/>
    <w:rsid w:val="00F975FD"/>
    <w:rsid w:val="00FA177F"/>
    <w:rsid w:val="00FA2613"/>
    <w:rsid w:val="00FA43DC"/>
    <w:rsid w:val="00FA5F62"/>
    <w:rsid w:val="00FA768B"/>
    <w:rsid w:val="00FB547C"/>
    <w:rsid w:val="00FC7890"/>
    <w:rsid w:val="00FD0427"/>
    <w:rsid w:val="00FD3023"/>
    <w:rsid w:val="00FD3492"/>
    <w:rsid w:val="00FD3AC9"/>
    <w:rsid w:val="00FD6AD5"/>
    <w:rsid w:val="00FE143F"/>
    <w:rsid w:val="00FE37DB"/>
    <w:rsid w:val="00FE43FD"/>
    <w:rsid w:val="00FE755A"/>
    <w:rsid w:val="00FF0550"/>
    <w:rsid w:val="00FF78D3"/>
    <w:rsid w:val="00FF794E"/>
    <w:rsid w:val="011C2ACD"/>
    <w:rsid w:val="01206BDD"/>
    <w:rsid w:val="01413A1D"/>
    <w:rsid w:val="014E4200"/>
    <w:rsid w:val="0165384B"/>
    <w:rsid w:val="017704EF"/>
    <w:rsid w:val="01BA6C17"/>
    <w:rsid w:val="01BF4B24"/>
    <w:rsid w:val="01FE403C"/>
    <w:rsid w:val="02215E88"/>
    <w:rsid w:val="02430B96"/>
    <w:rsid w:val="024E1B0D"/>
    <w:rsid w:val="024F79DC"/>
    <w:rsid w:val="027A6F21"/>
    <w:rsid w:val="02BA3055"/>
    <w:rsid w:val="02BE2DD9"/>
    <w:rsid w:val="02D95997"/>
    <w:rsid w:val="02F318E6"/>
    <w:rsid w:val="0309409B"/>
    <w:rsid w:val="03366744"/>
    <w:rsid w:val="033C538D"/>
    <w:rsid w:val="035A6C9B"/>
    <w:rsid w:val="038853FF"/>
    <w:rsid w:val="03994B0F"/>
    <w:rsid w:val="03BD0BBF"/>
    <w:rsid w:val="03CB6024"/>
    <w:rsid w:val="03DD418C"/>
    <w:rsid w:val="03F41C29"/>
    <w:rsid w:val="03F63065"/>
    <w:rsid w:val="04101D5E"/>
    <w:rsid w:val="04277A65"/>
    <w:rsid w:val="04320459"/>
    <w:rsid w:val="04364A2C"/>
    <w:rsid w:val="04716C30"/>
    <w:rsid w:val="04771EF8"/>
    <w:rsid w:val="04B37C97"/>
    <w:rsid w:val="04B83655"/>
    <w:rsid w:val="050D4FE2"/>
    <w:rsid w:val="0526675B"/>
    <w:rsid w:val="05424674"/>
    <w:rsid w:val="054E5BC2"/>
    <w:rsid w:val="0557156D"/>
    <w:rsid w:val="058A1639"/>
    <w:rsid w:val="05B22484"/>
    <w:rsid w:val="05B75892"/>
    <w:rsid w:val="05CE542D"/>
    <w:rsid w:val="05D75132"/>
    <w:rsid w:val="05FC5D98"/>
    <w:rsid w:val="06240E57"/>
    <w:rsid w:val="065773DA"/>
    <w:rsid w:val="06696F52"/>
    <w:rsid w:val="06817A54"/>
    <w:rsid w:val="06A92BB6"/>
    <w:rsid w:val="06AA183F"/>
    <w:rsid w:val="06AA75F5"/>
    <w:rsid w:val="06BB4124"/>
    <w:rsid w:val="06CA1996"/>
    <w:rsid w:val="06CE4117"/>
    <w:rsid w:val="06E732E3"/>
    <w:rsid w:val="06F52267"/>
    <w:rsid w:val="06FE607C"/>
    <w:rsid w:val="074D5DE8"/>
    <w:rsid w:val="07524F2B"/>
    <w:rsid w:val="075536C6"/>
    <w:rsid w:val="0779614B"/>
    <w:rsid w:val="0786668D"/>
    <w:rsid w:val="079A76FA"/>
    <w:rsid w:val="079C751C"/>
    <w:rsid w:val="079F21E1"/>
    <w:rsid w:val="07A27C00"/>
    <w:rsid w:val="07AD5CDE"/>
    <w:rsid w:val="07D45CA2"/>
    <w:rsid w:val="082F4412"/>
    <w:rsid w:val="085349A4"/>
    <w:rsid w:val="08537791"/>
    <w:rsid w:val="08610852"/>
    <w:rsid w:val="086410CC"/>
    <w:rsid w:val="08694FB8"/>
    <w:rsid w:val="08726456"/>
    <w:rsid w:val="08C0674E"/>
    <w:rsid w:val="08C74BB6"/>
    <w:rsid w:val="08E620EE"/>
    <w:rsid w:val="093D504D"/>
    <w:rsid w:val="09465A7D"/>
    <w:rsid w:val="09A22270"/>
    <w:rsid w:val="09A52CBD"/>
    <w:rsid w:val="09DA4EEC"/>
    <w:rsid w:val="0A190773"/>
    <w:rsid w:val="0A354D9B"/>
    <w:rsid w:val="0A4F0484"/>
    <w:rsid w:val="0A837021"/>
    <w:rsid w:val="0AB60C91"/>
    <w:rsid w:val="0AD020DC"/>
    <w:rsid w:val="0AF06787"/>
    <w:rsid w:val="0B087FC7"/>
    <w:rsid w:val="0B1077FA"/>
    <w:rsid w:val="0B513290"/>
    <w:rsid w:val="0B5869DB"/>
    <w:rsid w:val="0B645CA2"/>
    <w:rsid w:val="0B6823B8"/>
    <w:rsid w:val="0B6D2618"/>
    <w:rsid w:val="0B874025"/>
    <w:rsid w:val="0B9819D9"/>
    <w:rsid w:val="0BCE5B18"/>
    <w:rsid w:val="0BD8548A"/>
    <w:rsid w:val="0BD97F3B"/>
    <w:rsid w:val="0BE42E71"/>
    <w:rsid w:val="0BED1EC0"/>
    <w:rsid w:val="0BEF04E3"/>
    <w:rsid w:val="0BF81B9C"/>
    <w:rsid w:val="0C2B6059"/>
    <w:rsid w:val="0C7B21F9"/>
    <w:rsid w:val="0C924DB8"/>
    <w:rsid w:val="0CA42C16"/>
    <w:rsid w:val="0CA92B0C"/>
    <w:rsid w:val="0CAC037A"/>
    <w:rsid w:val="0CEF68BF"/>
    <w:rsid w:val="0D312DDA"/>
    <w:rsid w:val="0D5E091B"/>
    <w:rsid w:val="0D9E6723"/>
    <w:rsid w:val="0DAE30EF"/>
    <w:rsid w:val="0DF83F1C"/>
    <w:rsid w:val="0E2D4F08"/>
    <w:rsid w:val="0E2F3D99"/>
    <w:rsid w:val="0E41004F"/>
    <w:rsid w:val="0E746A87"/>
    <w:rsid w:val="0E8311B8"/>
    <w:rsid w:val="0E950B58"/>
    <w:rsid w:val="0EA90735"/>
    <w:rsid w:val="0EBB4A67"/>
    <w:rsid w:val="0ED13D88"/>
    <w:rsid w:val="0F022F46"/>
    <w:rsid w:val="0F074065"/>
    <w:rsid w:val="0F0E19AE"/>
    <w:rsid w:val="0F2754A2"/>
    <w:rsid w:val="0F2871EC"/>
    <w:rsid w:val="0F340DB2"/>
    <w:rsid w:val="0F473BAF"/>
    <w:rsid w:val="0F4B4843"/>
    <w:rsid w:val="0F4F4678"/>
    <w:rsid w:val="0F5B48DA"/>
    <w:rsid w:val="0F5C6FF4"/>
    <w:rsid w:val="0F6F396D"/>
    <w:rsid w:val="0F706C8C"/>
    <w:rsid w:val="0FAD72B4"/>
    <w:rsid w:val="0FAF1368"/>
    <w:rsid w:val="0FC70978"/>
    <w:rsid w:val="0FCF2B6C"/>
    <w:rsid w:val="0FD07C25"/>
    <w:rsid w:val="0FD271CD"/>
    <w:rsid w:val="0FDF5A5C"/>
    <w:rsid w:val="0FE658A0"/>
    <w:rsid w:val="10070EDB"/>
    <w:rsid w:val="1011010C"/>
    <w:rsid w:val="104D0BEE"/>
    <w:rsid w:val="10917730"/>
    <w:rsid w:val="109F13AC"/>
    <w:rsid w:val="10CA4FA0"/>
    <w:rsid w:val="10FF12E0"/>
    <w:rsid w:val="110C4E99"/>
    <w:rsid w:val="111139A6"/>
    <w:rsid w:val="11252150"/>
    <w:rsid w:val="113D30BA"/>
    <w:rsid w:val="114D4BAA"/>
    <w:rsid w:val="114D4CA3"/>
    <w:rsid w:val="11551674"/>
    <w:rsid w:val="11626633"/>
    <w:rsid w:val="117A4999"/>
    <w:rsid w:val="11B24596"/>
    <w:rsid w:val="11C573C9"/>
    <w:rsid w:val="11CC7D17"/>
    <w:rsid w:val="11D7718E"/>
    <w:rsid w:val="123854C1"/>
    <w:rsid w:val="124B0293"/>
    <w:rsid w:val="124B34BC"/>
    <w:rsid w:val="126C379A"/>
    <w:rsid w:val="12915A8B"/>
    <w:rsid w:val="12BD3447"/>
    <w:rsid w:val="12DD1C78"/>
    <w:rsid w:val="12DF2067"/>
    <w:rsid w:val="12EC3F1A"/>
    <w:rsid w:val="13330E36"/>
    <w:rsid w:val="13375DA5"/>
    <w:rsid w:val="134C1D10"/>
    <w:rsid w:val="1358160C"/>
    <w:rsid w:val="13F366B3"/>
    <w:rsid w:val="13FB015F"/>
    <w:rsid w:val="14006F3A"/>
    <w:rsid w:val="14097FCD"/>
    <w:rsid w:val="140D1B3B"/>
    <w:rsid w:val="141B17D3"/>
    <w:rsid w:val="14472E47"/>
    <w:rsid w:val="14A40EE5"/>
    <w:rsid w:val="14BA1410"/>
    <w:rsid w:val="14CD3890"/>
    <w:rsid w:val="14E842AA"/>
    <w:rsid w:val="151667FB"/>
    <w:rsid w:val="151A4DD0"/>
    <w:rsid w:val="15473181"/>
    <w:rsid w:val="15660E0F"/>
    <w:rsid w:val="159F552A"/>
    <w:rsid w:val="15AA3F15"/>
    <w:rsid w:val="16005BEA"/>
    <w:rsid w:val="160B4521"/>
    <w:rsid w:val="16125703"/>
    <w:rsid w:val="162071F3"/>
    <w:rsid w:val="16430FDD"/>
    <w:rsid w:val="165C04DD"/>
    <w:rsid w:val="165C229E"/>
    <w:rsid w:val="166A0049"/>
    <w:rsid w:val="1676434B"/>
    <w:rsid w:val="169B60BC"/>
    <w:rsid w:val="16C227D8"/>
    <w:rsid w:val="16CF6E88"/>
    <w:rsid w:val="16E94DF8"/>
    <w:rsid w:val="16EC14C3"/>
    <w:rsid w:val="17011D0E"/>
    <w:rsid w:val="17092075"/>
    <w:rsid w:val="171263D5"/>
    <w:rsid w:val="17134873"/>
    <w:rsid w:val="17160A34"/>
    <w:rsid w:val="173B464E"/>
    <w:rsid w:val="174674FE"/>
    <w:rsid w:val="174E3680"/>
    <w:rsid w:val="17C52AFB"/>
    <w:rsid w:val="17C56F03"/>
    <w:rsid w:val="17D517F7"/>
    <w:rsid w:val="17E340E2"/>
    <w:rsid w:val="17E37431"/>
    <w:rsid w:val="17F0007B"/>
    <w:rsid w:val="17F15A03"/>
    <w:rsid w:val="18025EFF"/>
    <w:rsid w:val="18071D37"/>
    <w:rsid w:val="181B79A8"/>
    <w:rsid w:val="182543B7"/>
    <w:rsid w:val="18342ECD"/>
    <w:rsid w:val="183E072F"/>
    <w:rsid w:val="186A729E"/>
    <w:rsid w:val="187C0C03"/>
    <w:rsid w:val="189F0CB7"/>
    <w:rsid w:val="18C6247A"/>
    <w:rsid w:val="18D4697B"/>
    <w:rsid w:val="18E02B53"/>
    <w:rsid w:val="18E8488D"/>
    <w:rsid w:val="18E945ED"/>
    <w:rsid w:val="18EA7FDE"/>
    <w:rsid w:val="18F07732"/>
    <w:rsid w:val="191F4C60"/>
    <w:rsid w:val="19305D6D"/>
    <w:rsid w:val="19431EAE"/>
    <w:rsid w:val="194D57CE"/>
    <w:rsid w:val="19847A06"/>
    <w:rsid w:val="19A149B8"/>
    <w:rsid w:val="19AD08F9"/>
    <w:rsid w:val="19BC10AB"/>
    <w:rsid w:val="19C2321D"/>
    <w:rsid w:val="19C84A89"/>
    <w:rsid w:val="19D81B6C"/>
    <w:rsid w:val="19DA3902"/>
    <w:rsid w:val="19E94AA2"/>
    <w:rsid w:val="1A2828D6"/>
    <w:rsid w:val="1A73790E"/>
    <w:rsid w:val="1A855919"/>
    <w:rsid w:val="1A9E4893"/>
    <w:rsid w:val="1AE378BB"/>
    <w:rsid w:val="1B3C7CCF"/>
    <w:rsid w:val="1B4500C8"/>
    <w:rsid w:val="1B470BCD"/>
    <w:rsid w:val="1B562988"/>
    <w:rsid w:val="1B5D0626"/>
    <w:rsid w:val="1B7B3C9B"/>
    <w:rsid w:val="1B8278EC"/>
    <w:rsid w:val="1B8745CD"/>
    <w:rsid w:val="1BA31E65"/>
    <w:rsid w:val="1BB569B5"/>
    <w:rsid w:val="1BBE2C35"/>
    <w:rsid w:val="1BD667FF"/>
    <w:rsid w:val="1C0E12DA"/>
    <w:rsid w:val="1C3D302C"/>
    <w:rsid w:val="1C4D2C7C"/>
    <w:rsid w:val="1C567331"/>
    <w:rsid w:val="1C8C4E19"/>
    <w:rsid w:val="1C9E499F"/>
    <w:rsid w:val="1CBC7313"/>
    <w:rsid w:val="1CF1192B"/>
    <w:rsid w:val="1D0B710E"/>
    <w:rsid w:val="1D67020E"/>
    <w:rsid w:val="1DA23937"/>
    <w:rsid w:val="1DCB331B"/>
    <w:rsid w:val="1DD73BAD"/>
    <w:rsid w:val="1DE50E42"/>
    <w:rsid w:val="1DEE3D91"/>
    <w:rsid w:val="1DF816E4"/>
    <w:rsid w:val="1E1B5E8C"/>
    <w:rsid w:val="1E301074"/>
    <w:rsid w:val="1E4B2ED9"/>
    <w:rsid w:val="1E650F13"/>
    <w:rsid w:val="1E991E20"/>
    <w:rsid w:val="1EF950D9"/>
    <w:rsid w:val="1F1A0349"/>
    <w:rsid w:val="1F2D5DC7"/>
    <w:rsid w:val="1F2E2416"/>
    <w:rsid w:val="1F596D1E"/>
    <w:rsid w:val="1F616563"/>
    <w:rsid w:val="1F763E8C"/>
    <w:rsid w:val="1F802854"/>
    <w:rsid w:val="1FBA0375"/>
    <w:rsid w:val="1FBF2791"/>
    <w:rsid w:val="1FCC42F2"/>
    <w:rsid w:val="1FF45AF5"/>
    <w:rsid w:val="20075819"/>
    <w:rsid w:val="201F1FBC"/>
    <w:rsid w:val="203A1D4E"/>
    <w:rsid w:val="20672466"/>
    <w:rsid w:val="20700439"/>
    <w:rsid w:val="207A4CD7"/>
    <w:rsid w:val="207B3AE7"/>
    <w:rsid w:val="20852D67"/>
    <w:rsid w:val="20947281"/>
    <w:rsid w:val="20F16D3F"/>
    <w:rsid w:val="20FB51F1"/>
    <w:rsid w:val="212A1EBE"/>
    <w:rsid w:val="213D04FB"/>
    <w:rsid w:val="213F3E21"/>
    <w:rsid w:val="21606327"/>
    <w:rsid w:val="21607892"/>
    <w:rsid w:val="21831715"/>
    <w:rsid w:val="2194680E"/>
    <w:rsid w:val="21AF128A"/>
    <w:rsid w:val="21E17A20"/>
    <w:rsid w:val="223A5271"/>
    <w:rsid w:val="224F540A"/>
    <w:rsid w:val="22577B5F"/>
    <w:rsid w:val="226B19E8"/>
    <w:rsid w:val="228E247A"/>
    <w:rsid w:val="229F2B7D"/>
    <w:rsid w:val="22A67075"/>
    <w:rsid w:val="22C901EE"/>
    <w:rsid w:val="230E617E"/>
    <w:rsid w:val="23456598"/>
    <w:rsid w:val="236F6E51"/>
    <w:rsid w:val="2387369B"/>
    <w:rsid w:val="23875481"/>
    <w:rsid w:val="238E7501"/>
    <w:rsid w:val="23B27BF8"/>
    <w:rsid w:val="23CE1F34"/>
    <w:rsid w:val="23E7612D"/>
    <w:rsid w:val="23EC0F6F"/>
    <w:rsid w:val="2403747D"/>
    <w:rsid w:val="240B291A"/>
    <w:rsid w:val="241B5CA1"/>
    <w:rsid w:val="24302E92"/>
    <w:rsid w:val="24471F23"/>
    <w:rsid w:val="24B65194"/>
    <w:rsid w:val="24DF75EE"/>
    <w:rsid w:val="24F340B2"/>
    <w:rsid w:val="250C1E2F"/>
    <w:rsid w:val="25183A56"/>
    <w:rsid w:val="252E3D9C"/>
    <w:rsid w:val="25505CAD"/>
    <w:rsid w:val="25667ADF"/>
    <w:rsid w:val="25761498"/>
    <w:rsid w:val="257E33CC"/>
    <w:rsid w:val="25852582"/>
    <w:rsid w:val="25A720FC"/>
    <w:rsid w:val="25B70850"/>
    <w:rsid w:val="25B72A99"/>
    <w:rsid w:val="26724E8C"/>
    <w:rsid w:val="269926D2"/>
    <w:rsid w:val="26C93F24"/>
    <w:rsid w:val="26D477A7"/>
    <w:rsid w:val="26EE5630"/>
    <w:rsid w:val="26F04C12"/>
    <w:rsid w:val="270440CA"/>
    <w:rsid w:val="273556F3"/>
    <w:rsid w:val="2752601E"/>
    <w:rsid w:val="276C22CF"/>
    <w:rsid w:val="2770045E"/>
    <w:rsid w:val="27795131"/>
    <w:rsid w:val="277A745C"/>
    <w:rsid w:val="2784111B"/>
    <w:rsid w:val="279539C8"/>
    <w:rsid w:val="279D2F1C"/>
    <w:rsid w:val="27B91801"/>
    <w:rsid w:val="27CC2F14"/>
    <w:rsid w:val="27DC7CFB"/>
    <w:rsid w:val="27DF2FED"/>
    <w:rsid w:val="27F21561"/>
    <w:rsid w:val="27F94151"/>
    <w:rsid w:val="281657DD"/>
    <w:rsid w:val="281706C6"/>
    <w:rsid w:val="28283C82"/>
    <w:rsid w:val="284C5F20"/>
    <w:rsid w:val="285559CC"/>
    <w:rsid w:val="286B4C6C"/>
    <w:rsid w:val="286F175F"/>
    <w:rsid w:val="288D0462"/>
    <w:rsid w:val="28923E61"/>
    <w:rsid w:val="28940E8A"/>
    <w:rsid w:val="28A52FD4"/>
    <w:rsid w:val="28A72A6D"/>
    <w:rsid w:val="28A85118"/>
    <w:rsid w:val="28BB178C"/>
    <w:rsid w:val="28C62B63"/>
    <w:rsid w:val="28CB6646"/>
    <w:rsid w:val="29044E4B"/>
    <w:rsid w:val="291823A2"/>
    <w:rsid w:val="293033C7"/>
    <w:rsid w:val="293C3EB3"/>
    <w:rsid w:val="293D49B9"/>
    <w:rsid w:val="295D48DA"/>
    <w:rsid w:val="29636728"/>
    <w:rsid w:val="297217CE"/>
    <w:rsid w:val="298220BB"/>
    <w:rsid w:val="29896039"/>
    <w:rsid w:val="299A35AA"/>
    <w:rsid w:val="29CA00D2"/>
    <w:rsid w:val="29CE55DD"/>
    <w:rsid w:val="29F57A0C"/>
    <w:rsid w:val="29F81A37"/>
    <w:rsid w:val="2A126D3A"/>
    <w:rsid w:val="2A46781E"/>
    <w:rsid w:val="2A531F12"/>
    <w:rsid w:val="2A6E07D5"/>
    <w:rsid w:val="2A76247B"/>
    <w:rsid w:val="2A7773D8"/>
    <w:rsid w:val="2A87650D"/>
    <w:rsid w:val="2AB4424E"/>
    <w:rsid w:val="2AC44455"/>
    <w:rsid w:val="2AED4D6E"/>
    <w:rsid w:val="2AF37BCB"/>
    <w:rsid w:val="2B0E152E"/>
    <w:rsid w:val="2B152D1C"/>
    <w:rsid w:val="2B2853ED"/>
    <w:rsid w:val="2B2F0C70"/>
    <w:rsid w:val="2B65457D"/>
    <w:rsid w:val="2B7F75FB"/>
    <w:rsid w:val="2BBB7909"/>
    <w:rsid w:val="2BC956A8"/>
    <w:rsid w:val="2C035DE9"/>
    <w:rsid w:val="2C0C6C13"/>
    <w:rsid w:val="2C1A49D9"/>
    <w:rsid w:val="2C1D3975"/>
    <w:rsid w:val="2C253D3F"/>
    <w:rsid w:val="2C275896"/>
    <w:rsid w:val="2C547673"/>
    <w:rsid w:val="2C5C3FA5"/>
    <w:rsid w:val="2C626CE9"/>
    <w:rsid w:val="2C6D0BF9"/>
    <w:rsid w:val="2C972599"/>
    <w:rsid w:val="2C9D1E6E"/>
    <w:rsid w:val="2CB4758A"/>
    <w:rsid w:val="2CC13D92"/>
    <w:rsid w:val="2CC47E39"/>
    <w:rsid w:val="2CE163A2"/>
    <w:rsid w:val="2CE42F3B"/>
    <w:rsid w:val="2CF37E4E"/>
    <w:rsid w:val="2D1678F3"/>
    <w:rsid w:val="2D2C23CC"/>
    <w:rsid w:val="2D5C57EF"/>
    <w:rsid w:val="2DB01781"/>
    <w:rsid w:val="2DBE3B4D"/>
    <w:rsid w:val="2DD90AA7"/>
    <w:rsid w:val="2E040091"/>
    <w:rsid w:val="2E174B31"/>
    <w:rsid w:val="2E453D5F"/>
    <w:rsid w:val="2E520D6C"/>
    <w:rsid w:val="2E6928AA"/>
    <w:rsid w:val="2E8A5491"/>
    <w:rsid w:val="2E97073F"/>
    <w:rsid w:val="2EA3460A"/>
    <w:rsid w:val="2EC7456B"/>
    <w:rsid w:val="2EDE719E"/>
    <w:rsid w:val="2EF479EC"/>
    <w:rsid w:val="2F0138C2"/>
    <w:rsid w:val="2F037D1B"/>
    <w:rsid w:val="2F077097"/>
    <w:rsid w:val="2F0E0B2A"/>
    <w:rsid w:val="2F2549E1"/>
    <w:rsid w:val="2F481478"/>
    <w:rsid w:val="2F4C61F0"/>
    <w:rsid w:val="2F4F314C"/>
    <w:rsid w:val="2F6A1D40"/>
    <w:rsid w:val="2F7030C1"/>
    <w:rsid w:val="2F9C30DA"/>
    <w:rsid w:val="2FBA28FB"/>
    <w:rsid w:val="2FC11F79"/>
    <w:rsid w:val="2FE94966"/>
    <w:rsid w:val="2FFC4040"/>
    <w:rsid w:val="2FFF4870"/>
    <w:rsid w:val="30434F34"/>
    <w:rsid w:val="305371F0"/>
    <w:rsid w:val="30777401"/>
    <w:rsid w:val="308B6571"/>
    <w:rsid w:val="308C165B"/>
    <w:rsid w:val="309E7835"/>
    <w:rsid w:val="30AB1429"/>
    <w:rsid w:val="30AF624F"/>
    <w:rsid w:val="30BB1B29"/>
    <w:rsid w:val="30D44491"/>
    <w:rsid w:val="30E777E2"/>
    <w:rsid w:val="31062E53"/>
    <w:rsid w:val="31065DED"/>
    <w:rsid w:val="31081081"/>
    <w:rsid w:val="311D7889"/>
    <w:rsid w:val="314C092C"/>
    <w:rsid w:val="317E7BBC"/>
    <w:rsid w:val="31980735"/>
    <w:rsid w:val="31A00DB8"/>
    <w:rsid w:val="31A317CC"/>
    <w:rsid w:val="31B876CD"/>
    <w:rsid w:val="31CA51CC"/>
    <w:rsid w:val="31E2495B"/>
    <w:rsid w:val="32006B8C"/>
    <w:rsid w:val="323A2E98"/>
    <w:rsid w:val="323D792E"/>
    <w:rsid w:val="325578BD"/>
    <w:rsid w:val="325A37ED"/>
    <w:rsid w:val="325E6AB4"/>
    <w:rsid w:val="3260256D"/>
    <w:rsid w:val="32606B21"/>
    <w:rsid w:val="32622291"/>
    <w:rsid w:val="327118B3"/>
    <w:rsid w:val="32A1792E"/>
    <w:rsid w:val="32C46FB2"/>
    <w:rsid w:val="32EE7B97"/>
    <w:rsid w:val="32FF6A87"/>
    <w:rsid w:val="3309146F"/>
    <w:rsid w:val="331D74FE"/>
    <w:rsid w:val="33277BC2"/>
    <w:rsid w:val="3328492A"/>
    <w:rsid w:val="333E7EB9"/>
    <w:rsid w:val="33517CD4"/>
    <w:rsid w:val="33523A23"/>
    <w:rsid w:val="337330F1"/>
    <w:rsid w:val="338B6F9B"/>
    <w:rsid w:val="33B47F8F"/>
    <w:rsid w:val="33D36DEC"/>
    <w:rsid w:val="33ED5F63"/>
    <w:rsid w:val="33F12131"/>
    <w:rsid w:val="33F7737F"/>
    <w:rsid w:val="342259C9"/>
    <w:rsid w:val="34831D99"/>
    <w:rsid w:val="348330B6"/>
    <w:rsid w:val="3487354E"/>
    <w:rsid w:val="34996553"/>
    <w:rsid w:val="34C36C3A"/>
    <w:rsid w:val="34D91738"/>
    <w:rsid w:val="34E01154"/>
    <w:rsid w:val="34E04E26"/>
    <w:rsid w:val="35175365"/>
    <w:rsid w:val="3524502D"/>
    <w:rsid w:val="352D6169"/>
    <w:rsid w:val="35895EF0"/>
    <w:rsid w:val="35A557F7"/>
    <w:rsid w:val="35CE639C"/>
    <w:rsid w:val="35E940C7"/>
    <w:rsid w:val="35EB2DF8"/>
    <w:rsid w:val="35FF16B0"/>
    <w:rsid w:val="360B56F8"/>
    <w:rsid w:val="361B4FC6"/>
    <w:rsid w:val="36312DAA"/>
    <w:rsid w:val="36561474"/>
    <w:rsid w:val="36746886"/>
    <w:rsid w:val="36B562D8"/>
    <w:rsid w:val="36CF56F4"/>
    <w:rsid w:val="371A087C"/>
    <w:rsid w:val="37786735"/>
    <w:rsid w:val="377A6541"/>
    <w:rsid w:val="37836236"/>
    <w:rsid w:val="378F09FA"/>
    <w:rsid w:val="37984DB5"/>
    <w:rsid w:val="37AF2F15"/>
    <w:rsid w:val="37CF28E7"/>
    <w:rsid w:val="37D52B58"/>
    <w:rsid w:val="37E240A2"/>
    <w:rsid w:val="37EA78EC"/>
    <w:rsid w:val="37F4672D"/>
    <w:rsid w:val="380644D0"/>
    <w:rsid w:val="380C6231"/>
    <w:rsid w:val="38135DE0"/>
    <w:rsid w:val="382249C5"/>
    <w:rsid w:val="385E70B4"/>
    <w:rsid w:val="38654F02"/>
    <w:rsid w:val="387F71D2"/>
    <w:rsid w:val="38A77832"/>
    <w:rsid w:val="38C91D3E"/>
    <w:rsid w:val="38D548CA"/>
    <w:rsid w:val="38DD0866"/>
    <w:rsid w:val="38EB1D76"/>
    <w:rsid w:val="390A5EC1"/>
    <w:rsid w:val="391430AB"/>
    <w:rsid w:val="39162E34"/>
    <w:rsid w:val="391B3D93"/>
    <w:rsid w:val="39654560"/>
    <w:rsid w:val="39741CC1"/>
    <w:rsid w:val="39825DE5"/>
    <w:rsid w:val="39B018CD"/>
    <w:rsid w:val="39B14FA5"/>
    <w:rsid w:val="39DF7C7D"/>
    <w:rsid w:val="39ED438B"/>
    <w:rsid w:val="39FE6294"/>
    <w:rsid w:val="3A170C85"/>
    <w:rsid w:val="3A26668C"/>
    <w:rsid w:val="3A38170E"/>
    <w:rsid w:val="3A670100"/>
    <w:rsid w:val="3A6F76CC"/>
    <w:rsid w:val="3A843748"/>
    <w:rsid w:val="3AA753FF"/>
    <w:rsid w:val="3AAA2F83"/>
    <w:rsid w:val="3ACD71F8"/>
    <w:rsid w:val="3ADF7EAF"/>
    <w:rsid w:val="3B1A5974"/>
    <w:rsid w:val="3B22522C"/>
    <w:rsid w:val="3B75323A"/>
    <w:rsid w:val="3B780FA9"/>
    <w:rsid w:val="3B8772F0"/>
    <w:rsid w:val="3B8C690D"/>
    <w:rsid w:val="3B8F3548"/>
    <w:rsid w:val="3B9842B0"/>
    <w:rsid w:val="3C0F48DE"/>
    <w:rsid w:val="3C474DE0"/>
    <w:rsid w:val="3C4E0279"/>
    <w:rsid w:val="3C897F57"/>
    <w:rsid w:val="3C8F3DE5"/>
    <w:rsid w:val="3C92242F"/>
    <w:rsid w:val="3CA2788D"/>
    <w:rsid w:val="3CCD50F3"/>
    <w:rsid w:val="3CD61D50"/>
    <w:rsid w:val="3CD832F0"/>
    <w:rsid w:val="3CE515FA"/>
    <w:rsid w:val="3CE8640F"/>
    <w:rsid w:val="3CF01868"/>
    <w:rsid w:val="3D0F29BE"/>
    <w:rsid w:val="3D1D72F2"/>
    <w:rsid w:val="3D2A137D"/>
    <w:rsid w:val="3D3F26BF"/>
    <w:rsid w:val="3D3F56BB"/>
    <w:rsid w:val="3D4B2944"/>
    <w:rsid w:val="3D4C201C"/>
    <w:rsid w:val="3D502F8F"/>
    <w:rsid w:val="3D6A26BF"/>
    <w:rsid w:val="3D6E056E"/>
    <w:rsid w:val="3D7A11D6"/>
    <w:rsid w:val="3D913B3F"/>
    <w:rsid w:val="3D9D4E9E"/>
    <w:rsid w:val="3DBC319D"/>
    <w:rsid w:val="3DBD195B"/>
    <w:rsid w:val="3DCF5700"/>
    <w:rsid w:val="3DD2534E"/>
    <w:rsid w:val="3DD75B4C"/>
    <w:rsid w:val="3DDA1756"/>
    <w:rsid w:val="3DF167E1"/>
    <w:rsid w:val="3DF56BE7"/>
    <w:rsid w:val="3DFD45C5"/>
    <w:rsid w:val="3E15532C"/>
    <w:rsid w:val="3E176386"/>
    <w:rsid w:val="3E4D436A"/>
    <w:rsid w:val="3E58666B"/>
    <w:rsid w:val="3E5B720E"/>
    <w:rsid w:val="3E6810D8"/>
    <w:rsid w:val="3E863ACC"/>
    <w:rsid w:val="3E9D1D52"/>
    <w:rsid w:val="3ED159A4"/>
    <w:rsid w:val="3ED256F5"/>
    <w:rsid w:val="3F0D60FE"/>
    <w:rsid w:val="3F1B48FE"/>
    <w:rsid w:val="3F1E71F3"/>
    <w:rsid w:val="3F280691"/>
    <w:rsid w:val="3F512DD8"/>
    <w:rsid w:val="3F526171"/>
    <w:rsid w:val="3F542076"/>
    <w:rsid w:val="3F597921"/>
    <w:rsid w:val="3F703E2B"/>
    <w:rsid w:val="3FAA6595"/>
    <w:rsid w:val="3FD1277F"/>
    <w:rsid w:val="40363610"/>
    <w:rsid w:val="4039127D"/>
    <w:rsid w:val="406A6D15"/>
    <w:rsid w:val="40833B21"/>
    <w:rsid w:val="40B763EB"/>
    <w:rsid w:val="40CB1218"/>
    <w:rsid w:val="40EF22E0"/>
    <w:rsid w:val="40F04A66"/>
    <w:rsid w:val="40FB076A"/>
    <w:rsid w:val="4105117F"/>
    <w:rsid w:val="411A3EF5"/>
    <w:rsid w:val="411F1D97"/>
    <w:rsid w:val="412B6D17"/>
    <w:rsid w:val="41346FB9"/>
    <w:rsid w:val="41503244"/>
    <w:rsid w:val="41723E00"/>
    <w:rsid w:val="41AC5C1E"/>
    <w:rsid w:val="41B66252"/>
    <w:rsid w:val="41B727EC"/>
    <w:rsid w:val="41DD053F"/>
    <w:rsid w:val="41DF4199"/>
    <w:rsid w:val="41EE7F0A"/>
    <w:rsid w:val="42065185"/>
    <w:rsid w:val="42303635"/>
    <w:rsid w:val="42382276"/>
    <w:rsid w:val="42834551"/>
    <w:rsid w:val="42907CE0"/>
    <w:rsid w:val="42914C68"/>
    <w:rsid w:val="429664E3"/>
    <w:rsid w:val="42A2534D"/>
    <w:rsid w:val="42B125C6"/>
    <w:rsid w:val="42D5029B"/>
    <w:rsid w:val="42E03698"/>
    <w:rsid w:val="42F32FC8"/>
    <w:rsid w:val="42F33710"/>
    <w:rsid w:val="430210AC"/>
    <w:rsid w:val="43095DA8"/>
    <w:rsid w:val="432B7714"/>
    <w:rsid w:val="43411373"/>
    <w:rsid w:val="43455A2A"/>
    <w:rsid w:val="437655DB"/>
    <w:rsid w:val="43944FDC"/>
    <w:rsid w:val="4394528D"/>
    <w:rsid w:val="43A91B6E"/>
    <w:rsid w:val="43B571A3"/>
    <w:rsid w:val="43C72BB0"/>
    <w:rsid w:val="43E043D1"/>
    <w:rsid w:val="43EA23EC"/>
    <w:rsid w:val="44014842"/>
    <w:rsid w:val="444A0B51"/>
    <w:rsid w:val="44603D76"/>
    <w:rsid w:val="446C7556"/>
    <w:rsid w:val="44793DE8"/>
    <w:rsid w:val="4490075B"/>
    <w:rsid w:val="44DE0ACD"/>
    <w:rsid w:val="4511179E"/>
    <w:rsid w:val="451D3675"/>
    <w:rsid w:val="45713136"/>
    <w:rsid w:val="45844975"/>
    <w:rsid w:val="458536B8"/>
    <w:rsid w:val="45924E5F"/>
    <w:rsid w:val="45ED2BFA"/>
    <w:rsid w:val="45EE1B78"/>
    <w:rsid w:val="45EF37ED"/>
    <w:rsid w:val="45F23E7D"/>
    <w:rsid w:val="45F50C74"/>
    <w:rsid w:val="45F976C6"/>
    <w:rsid w:val="45FD0DFD"/>
    <w:rsid w:val="46217BAE"/>
    <w:rsid w:val="465D510D"/>
    <w:rsid w:val="466E3447"/>
    <w:rsid w:val="4675549E"/>
    <w:rsid w:val="467F3033"/>
    <w:rsid w:val="46842F65"/>
    <w:rsid w:val="468722FC"/>
    <w:rsid w:val="4692629C"/>
    <w:rsid w:val="46E775B2"/>
    <w:rsid w:val="46EB3E0D"/>
    <w:rsid w:val="471453D7"/>
    <w:rsid w:val="472A3BDB"/>
    <w:rsid w:val="473B2F3D"/>
    <w:rsid w:val="476634BC"/>
    <w:rsid w:val="47743907"/>
    <w:rsid w:val="47B766AB"/>
    <w:rsid w:val="47BA5A74"/>
    <w:rsid w:val="47BB5D85"/>
    <w:rsid w:val="47BD7930"/>
    <w:rsid w:val="47C12D19"/>
    <w:rsid w:val="47C607C7"/>
    <w:rsid w:val="48355577"/>
    <w:rsid w:val="48384F4E"/>
    <w:rsid w:val="483B4171"/>
    <w:rsid w:val="484F03B9"/>
    <w:rsid w:val="487501CE"/>
    <w:rsid w:val="48772702"/>
    <w:rsid w:val="487C5CE3"/>
    <w:rsid w:val="488222A5"/>
    <w:rsid w:val="48967C9D"/>
    <w:rsid w:val="48A00B6C"/>
    <w:rsid w:val="48AA7029"/>
    <w:rsid w:val="48AD2504"/>
    <w:rsid w:val="48C519BF"/>
    <w:rsid w:val="49003C2F"/>
    <w:rsid w:val="491C7E8E"/>
    <w:rsid w:val="491E7BA0"/>
    <w:rsid w:val="494E3FC5"/>
    <w:rsid w:val="497616C2"/>
    <w:rsid w:val="498D4509"/>
    <w:rsid w:val="499A22D9"/>
    <w:rsid w:val="49BE1331"/>
    <w:rsid w:val="49DE5678"/>
    <w:rsid w:val="49DE7BDB"/>
    <w:rsid w:val="4A262298"/>
    <w:rsid w:val="4A4A1EFC"/>
    <w:rsid w:val="4A5A5FC7"/>
    <w:rsid w:val="4A5A7899"/>
    <w:rsid w:val="4A6B22F7"/>
    <w:rsid w:val="4A715E8B"/>
    <w:rsid w:val="4A863CA6"/>
    <w:rsid w:val="4A8815F1"/>
    <w:rsid w:val="4ACD6625"/>
    <w:rsid w:val="4AD34188"/>
    <w:rsid w:val="4AED0206"/>
    <w:rsid w:val="4AFB53A2"/>
    <w:rsid w:val="4B211686"/>
    <w:rsid w:val="4B2A595A"/>
    <w:rsid w:val="4B3804A0"/>
    <w:rsid w:val="4B671BD9"/>
    <w:rsid w:val="4B683183"/>
    <w:rsid w:val="4B73775E"/>
    <w:rsid w:val="4B8367E2"/>
    <w:rsid w:val="4B9D15A3"/>
    <w:rsid w:val="4BA176A6"/>
    <w:rsid w:val="4BB6237D"/>
    <w:rsid w:val="4BD336B0"/>
    <w:rsid w:val="4C092A4C"/>
    <w:rsid w:val="4C0C5364"/>
    <w:rsid w:val="4C0C65DD"/>
    <w:rsid w:val="4C3C7ADB"/>
    <w:rsid w:val="4C4349EE"/>
    <w:rsid w:val="4C4E586A"/>
    <w:rsid w:val="4C8557DB"/>
    <w:rsid w:val="4C8E5EDF"/>
    <w:rsid w:val="4CB82F7E"/>
    <w:rsid w:val="4CBA0215"/>
    <w:rsid w:val="4CBC2955"/>
    <w:rsid w:val="4D0D6FAC"/>
    <w:rsid w:val="4D5B074D"/>
    <w:rsid w:val="4D5C5D8C"/>
    <w:rsid w:val="4D79034C"/>
    <w:rsid w:val="4D830501"/>
    <w:rsid w:val="4D8610BF"/>
    <w:rsid w:val="4DA33B2A"/>
    <w:rsid w:val="4DAA5B50"/>
    <w:rsid w:val="4DB50BA7"/>
    <w:rsid w:val="4DBE3C57"/>
    <w:rsid w:val="4DC16595"/>
    <w:rsid w:val="4DD11C4E"/>
    <w:rsid w:val="4DD6234E"/>
    <w:rsid w:val="4E0C36D5"/>
    <w:rsid w:val="4E5A2868"/>
    <w:rsid w:val="4E5B07EF"/>
    <w:rsid w:val="4EBB6566"/>
    <w:rsid w:val="4EEC3925"/>
    <w:rsid w:val="4EF7063E"/>
    <w:rsid w:val="4EF86B3A"/>
    <w:rsid w:val="4F3A6CC0"/>
    <w:rsid w:val="4F4761D3"/>
    <w:rsid w:val="4F7D3AB9"/>
    <w:rsid w:val="4F8D0BCA"/>
    <w:rsid w:val="4FB52F3B"/>
    <w:rsid w:val="4FC719BB"/>
    <w:rsid w:val="4FCD4EC3"/>
    <w:rsid w:val="500113EB"/>
    <w:rsid w:val="50237BA3"/>
    <w:rsid w:val="5034190B"/>
    <w:rsid w:val="505C152F"/>
    <w:rsid w:val="508C385A"/>
    <w:rsid w:val="50AE3874"/>
    <w:rsid w:val="50B31A13"/>
    <w:rsid w:val="50C62493"/>
    <w:rsid w:val="50C753D3"/>
    <w:rsid w:val="50CD4B26"/>
    <w:rsid w:val="50CF7F9D"/>
    <w:rsid w:val="50DF5EF4"/>
    <w:rsid w:val="50EF2260"/>
    <w:rsid w:val="50F80A12"/>
    <w:rsid w:val="511A064F"/>
    <w:rsid w:val="51243417"/>
    <w:rsid w:val="51573608"/>
    <w:rsid w:val="51584402"/>
    <w:rsid w:val="515B765C"/>
    <w:rsid w:val="517D329D"/>
    <w:rsid w:val="518801D8"/>
    <w:rsid w:val="518E7AC2"/>
    <w:rsid w:val="518F689C"/>
    <w:rsid w:val="51A27F26"/>
    <w:rsid w:val="51CF3106"/>
    <w:rsid w:val="51D41296"/>
    <w:rsid w:val="51DB7419"/>
    <w:rsid w:val="51F97F20"/>
    <w:rsid w:val="51FC75ED"/>
    <w:rsid w:val="52021E51"/>
    <w:rsid w:val="5211341F"/>
    <w:rsid w:val="525206D4"/>
    <w:rsid w:val="5272034D"/>
    <w:rsid w:val="5272695B"/>
    <w:rsid w:val="52B64780"/>
    <w:rsid w:val="52E96075"/>
    <w:rsid w:val="5345539E"/>
    <w:rsid w:val="5354251B"/>
    <w:rsid w:val="53850574"/>
    <w:rsid w:val="53CE4C46"/>
    <w:rsid w:val="53D46247"/>
    <w:rsid w:val="53E573EB"/>
    <w:rsid w:val="54002D1C"/>
    <w:rsid w:val="541B6B65"/>
    <w:rsid w:val="54467259"/>
    <w:rsid w:val="545D3127"/>
    <w:rsid w:val="54665844"/>
    <w:rsid w:val="547E6B7A"/>
    <w:rsid w:val="54923B2B"/>
    <w:rsid w:val="549539D7"/>
    <w:rsid w:val="54B02203"/>
    <w:rsid w:val="54B11B1A"/>
    <w:rsid w:val="54BE6051"/>
    <w:rsid w:val="54C210A5"/>
    <w:rsid w:val="54C42D0E"/>
    <w:rsid w:val="54E34E66"/>
    <w:rsid w:val="54E90D2D"/>
    <w:rsid w:val="54F110B0"/>
    <w:rsid w:val="54FF4091"/>
    <w:rsid w:val="550515F7"/>
    <w:rsid w:val="55095F5C"/>
    <w:rsid w:val="55126475"/>
    <w:rsid w:val="55406C62"/>
    <w:rsid w:val="554A2B59"/>
    <w:rsid w:val="55503C4A"/>
    <w:rsid w:val="555B0B8D"/>
    <w:rsid w:val="55632693"/>
    <w:rsid w:val="557E4075"/>
    <w:rsid w:val="55A679E3"/>
    <w:rsid w:val="55BE37E8"/>
    <w:rsid w:val="55E625E3"/>
    <w:rsid w:val="55E81485"/>
    <w:rsid w:val="55ED24A7"/>
    <w:rsid w:val="56000E7C"/>
    <w:rsid w:val="561D5A75"/>
    <w:rsid w:val="5642760D"/>
    <w:rsid w:val="56611681"/>
    <w:rsid w:val="566B0DEC"/>
    <w:rsid w:val="56712AE6"/>
    <w:rsid w:val="56893B17"/>
    <w:rsid w:val="568E7186"/>
    <w:rsid w:val="56A548F9"/>
    <w:rsid w:val="56E015BD"/>
    <w:rsid w:val="56E233AE"/>
    <w:rsid w:val="56EA3A94"/>
    <w:rsid w:val="56F72790"/>
    <w:rsid w:val="57065E2F"/>
    <w:rsid w:val="57104FA7"/>
    <w:rsid w:val="571A4B6E"/>
    <w:rsid w:val="577014D1"/>
    <w:rsid w:val="57727242"/>
    <w:rsid w:val="577F276B"/>
    <w:rsid w:val="578B5014"/>
    <w:rsid w:val="578F3EB7"/>
    <w:rsid w:val="57E34448"/>
    <w:rsid w:val="57F90E1E"/>
    <w:rsid w:val="57FA5E5B"/>
    <w:rsid w:val="580A7262"/>
    <w:rsid w:val="58330300"/>
    <w:rsid w:val="587F588C"/>
    <w:rsid w:val="588B7432"/>
    <w:rsid w:val="588F52FD"/>
    <w:rsid w:val="58974856"/>
    <w:rsid w:val="589F2D5E"/>
    <w:rsid w:val="58D34A50"/>
    <w:rsid w:val="58F3109F"/>
    <w:rsid w:val="58F73DF9"/>
    <w:rsid w:val="590457FD"/>
    <w:rsid w:val="594F5AA1"/>
    <w:rsid w:val="59504577"/>
    <w:rsid w:val="59746FCC"/>
    <w:rsid w:val="59771243"/>
    <w:rsid w:val="59A727DC"/>
    <w:rsid w:val="59B836B6"/>
    <w:rsid w:val="59D45EE4"/>
    <w:rsid w:val="59EF2311"/>
    <w:rsid w:val="5A073A54"/>
    <w:rsid w:val="5A1045DB"/>
    <w:rsid w:val="5A3C4657"/>
    <w:rsid w:val="5AA57B5B"/>
    <w:rsid w:val="5AB90877"/>
    <w:rsid w:val="5AC877FC"/>
    <w:rsid w:val="5AEA00CC"/>
    <w:rsid w:val="5AF81EEA"/>
    <w:rsid w:val="5B017980"/>
    <w:rsid w:val="5B0769C6"/>
    <w:rsid w:val="5B25081F"/>
    <w:rsid w:val="5B3D40A8"/>
    <w:rsid w:val="5B595813"/>
    <w:rsid w:val="5B7614BC"/>
    <w:rsid w:val="5B816165"/>
    <w:rsid w:val="5BC62288"/>
    <w:rsid w:val="5BCE76AA"/>
    <w:rsid w:val="5BD77BBF"/>
    <w:rsid w:val="5BE30C2F"/>
    <w:rsid w:val="5C4A6FF8"/>
    <w:rsid w:val="5CB06AAE"/>
    <w:rsid w:val="5CEA23B7"/>
    <w:rsid w:val="5CEE0F32"/>
    <w:rsid w:val="5CEE65BD"/>
    <w:rsid w:val="5CF32A76"/>
    <w:rsid w:val="5CF92EAE"/>
    <w:rsid w:val="5D1A75F7"/>
    <w:rsid w:val="5D1D6F1D"/>
    <w:rsid w:val="5D21196F"/>
    <w:rsid w:val="5D38157F"/>
    <w:rsid w:val="5D551327"/>
    <w:rsid w:val="5D8F78EE"/>
    <w:rsid w:val="5DA167C6"/>
    <w:rsid w:val="5DC175F5"/>
    <w:rsid w:val="5DD56DAA"/>
    <w:rsid w:val="5DDE515E"/>
    <w:rsid w:val="5DEA211A"/>
    <w:rsid w:val="5E1F0EE4"/>
    <w:rsid w:val="5E3A025F"/>
    <w:rsid w:val="5E4A20A3"/>
    <w:rsid w:val="5E5718FC"/>
    <w:rsid w:val="5E6457A7"/>
    <w:rsid w:val="5EAA464F"/>
    <w:rsid w:val="5EBD336F"/>
    <w:rsid w:val="5ECD235B"/>
    <w:rsid w:val="5ED00D4B"/>
    <w:rsid w:val="5ED24986"/>
    <w:rsid w:val="5EFB6264"/>
    <w:rsid w:val="5F05557C"/>
    <w:rsid w:val="5F495DF8"/>
    <w:rsid w:val="5F6A27E5"/>
    <w:rsid w:val="5FB37D37"/>
    <w:rsid w:val="5FEB1EC2"/>
    <w:rsid w:val="5FF3338D"/>
    <w:rsid w:val="6004190E"/>
    <w:rsid w:val="602D7567"/>
    <w:rsid w:val="604101AC"/>
    <w:rsid w:val="6042020B"/>
    <w:rsid w:val="6057395B"/>
    <w:rsid w:val="607041FE"/>
    <w:rsid w:val="608C5163"/>
    <w:rsid w:val="609215AA"/>
    <w:rsid w:val="60C71018"/>
    <w:rsid w:val="60E16D32"/>
    <w:rsid w:val="60E63DBE"/>
    <w:rsid w:val="61035E14"/>
    <w:rsid w:val="610E5EE0"/>
    <w:rsid w:val="61217999"/>
    <w:rsid w:val="6129087C"/>
    <w:rsid w:val="613D66A8"/>
    <w:rsid w:val="615A46FE"/>
    <w:rsid w:val="616135FE"/>
    <w:rsid w:val="61715F45"/>
    <w:rsid w:val="61A91A7F"/>
    <w:rsid w:val="61CB0677"/>
    <w:rsid w:val="61E547AE"/>
    <w:rsid w:val="621427E7"/>
    <w:rsid w:val="62334C49"/>
    <w:rsid w:val="6244662F"/>
    <w:rsid w:val="62793337"/>
    <w:rsid w:val="62C54CB9"/>
    <w:rsid w:val="62C847DF"/>
    <w:rsid w:val="630A3750"/>
    <w:rsid w:val="63206426"/>
    <w:rsid w:val="632B554A"/>
    <w:rsid w:val="63497F60"/>
    <w:rsid w:val="636417D6"/>
    <w:rsid w:val="63E50809"/>
    <w:rsid w:val="63FA403C"/>
    <w:rsid w:val="64852196"/>
    <w:rsid w:val="6492665E"/>
    <w:rsid w:val="64942CFE"/>
    <w:rsid w:val="649D2968"/>
    <w:rsid w:val="64A64F1F"/>
    <w:rsid w:val="64E8410D"/>
    <w:rsid w:val="64F13535"/>
    <w:rsid w:val="64FB1A15"/>
    <w:rsid w:val="651D4FA9"/>
    <w:rsid w:val="652E03BF"/>
    <w:rsid w:val="657D1C88"/>
    <w:rsid w:val="658F6346"/>
    <w:rsid w:val="65965EF2"/>
    <w:rsid w:val="65A754F8"/>
    <w:rsid w:val="65BC07B5"/>
    <w:rsid w:val="660D42EF"/>
    <w:rsid w:val="66133006"/>
    <w:rsid w:val="661F7127"/>
    <w:rsid w:val="664D0772"/>
    <w:rsid w:val="66604562"/>
    <w:rsid w:val="66711ACE"/>
    <w:rsid w:val="66854927"/>
    <w:rsid w:val="66A6231D"/>
    <w:rsid w:val="66A633EC"/>
    <w:rsid w:val="66B4182A"/>
    <w:rsid w:val="67123C83"/>
    <w:rsid w:val="67433332"/>
    <w:rsid w:val="67471B77"/>
    <w:rsid w:val="675C0921"/>
    <w:rsid w:val="676151C3"/>
    <w:rsid w:val="677635C2"/>
    <w:rsid w:val="67C945F6"/>
    <w:rsid w:val="67C95D66"/>
    <w:rsid w:val="67CA1FBE"/>
    <w:rsid w:val="67D70A61"/>
    <w:rsid w:val="67D979A5"/>
    <w:rsid w:val="67FF1530"/>
    <w:rsid w:val="681D17A0"/>
    <w:rsid w:val="683048E2"/>
    <w:rsid w:val="683E709D"/>
    <w:rsid w:val="6844655D"/>
    <w:rsid w:val="68572289"/>
    <w:rsid w:val="688D28DB"/>
    <w:rsid w:val="68990AC8"/>
    <w:rsid w:val="68C45920"/>
    <w:rsid w:val="68E45358"/>
    <w:rsid w:val="68F91A9A"/>
    <w:rsid w:val="691E1E67"/>
    <w:rsid w:val="69202129"/>
    <w:rsid w:val="69551FDC"/>
    <w:rsid w:val="69693F9F"/>
    <w:rsid w:val="69796493"/>
    <w:rsid w:val="69800352"/>
    <w:rsid w:val="69842246"/>
    <w:rsid w:val="69922FB6"/>
    <w:rsid w:val="699C1B0E"/>
    <w:rsid w:val="69A97918"/>
    <w:rsid w:val="69E12B78"/>
    <w:rsid w:val="69F54660"/>
    <w:rsid w:val="69F5599C"/>
    <w:rsid w:val="6A1B10D7"/>
    <w:rsid w:val="6A290118"/>
    <w:rsid w:val="6A554D61"/>
    <w:rsid w:val="6A650C22"/>
    <w:rsid w:val="6A8E76C8"/>
    <w:rsid w:val="6AA021E1"/>
    <w:rsid w:val="6AAB462A"/>
    <w:rsid w:val="6B3E70E4"/>
    <w:rsid w:val="6B5C7E2A"/>
    <w:rsid w:val="6B996573"/>
    <w:rsid w:val="6BA440BF"/>
    <w:rsid w:val="6BA912B7"/>
    <w:rsid w:val="6BC5654B"/>
    <w:rsid w:val="6BEC00A0"/>
    <w:rsid w:val="6BEF622E"/>
    <w:rsid w:val="6C0216CC"/>
    <w:rsid w:val="6C0962F6"/>
    <w:rsid w:val="6C25729E"/>
    <w:rsid w:val="6C510984"/>
    <w:rsid w:val="6C530016"/>
    <w:rsid w:val="6C6B3111"/>
    <w:rsid w:val="6C754C63"/>
    <w:rsid w:val="6C7701FE"/>
    <w:rsid w:val="6C984007"/>
    <w:rsid w:val="6C9A5874"/>
    <w:rsid w:val="6CA15840"/>
    <w:rsid w:val="6CA230C1"/>
    <w:rsid w:val="6CBE42F2"/>
    <w:rsid w:val="6CC8161A"/>
    <w:rsid w:val="6CCB7E14"/>
    <w:rsid w:val="6CD575EB"/>
    <w:rsid w:val="6CE25421"/>
    <w:rsid w:val="6CF641A5"/>
    <w:rsid w:val="6D411330"/>
    <w:rsid w:val="6D5623A4"/>
    <w:rsid w:val="6D5B62BA"/>
    <w:rsid w:val="6D6D4B01"/>
    <w:rsid w:val="6D8219D7"/>
    <w:rsid w:val="6D880763"/>
    <w:rsid w:val="6D915FA2"/>
    <w:rsid w:val="6D9A0E9C"/>
    <w:rsid w:val="6DB16931"/>
    <w:rsid w:val="6DC559B7"/>
    <w:rsid w:val="6DCF7827"/>
    <w:rsid w:val="6DD90B50"/>
    <w:rsid w:val="6DDB3AFF"/>
    <w:rsid w:val="6DDD21D4"/>
    <w:rsid w:val="6DEA613A"/>
    <w:rsid w:val="6DF322B2"/>
    <w:rsid w:val="6E2908C1"/>
    <w:rsid w:val="6E373045"/>
    <w:rsid w:val="6E5B2AB8"/>
    <w:rsid w:val="6E69202C"/>
    <w:rsid w:val="6E9A3CB2"/>
    <w:rsid w:val="6EAA20F3"/>
    <w:rsid w:val="6ED75F28"/>
    <w:rsid w:val="6EF864D4"/>
    <w:rsid w:val="6EFC7FEA"/>
    <w:rsid w:val="6EFD4B51"/>
    <w:rsid w:val="6F0F4541"/>
    <w:rsid w:val="6F3431C1"/>
    <w:rsid w:val="6F5B10FB"/>
    <w:rsid w:val="6F833823"/>
    <w:rsid w:val="6F962444"/>
    <w:rsid w:val="6F9A2890"/>
    <w:rsid w:val="6FA4783F"/>
    <w:rsid w:val="6FAA39B1"/>
    <w:rsid w:val="6FBD7A8D"/>
    <w:rsid w:val="6FC07AE5"/>
    <w:rsid w:val="6FD2537C"/>
    <w:rsid w:val="701152F7"/>
    <w:rsid w:val="70506269"/>
    <w:rsid w:val="70533A55"/>
    <w:rsid w:val="708460B5"/>
    <w:rsid w:val="70871BA5"/>
    <w:rsid w:val="70A001A9"/>
    <w:rsid w:val="70BE55C5"/>
    <w:rsid w:val="70F0143A"/>
    <w:rsid w:val="7101045C"/>
    <w:rsid w:val="71350507"/>
    <w:rsid w:val="71507B3F"/>
    <w:rsid w:val="715A0EE8"/>
    <w:rsid w:val="71856EF0"/>
    <w:rsid w:val="7186418C"/>
    <w:rsid w:val="718D0B90"/>
    <w:rsid w:val="718F3715"/>
    <w:rsid w:val="71960275"/>
    <w:rsid w:val="71AA5A8B"/>
    <w:rsid w:val="71BD4B5E"/>
    <w:rsid w:val="71EE67CE"/>
    <w:rsid w:val="72165C2F"/>
    <w:rsid w:val="7222628B"/>
    <w:rsid w:val="72525770"/>
    <w:rsid w:val="725D2BB5"/>
    <w:rsid w:val="729C3FE3"/>
    <w:rsid w:val="729F575A"/>
    <w:rsid w:val="72AC45FF"/>
    <w:rsid w:val="72C321D4"/>
    <w:rsid w:val="72D6112A"/>
    <w:rsid w:val="7328121B"/>
    <w:rsid w:val="733C7F5A"/>
    <w:rsid w:val="73532623"/>
    <w:rsid w:val="73541559"/>
    <w:rsid w:val="73697DFA"/>
    <w:rsid w:val="737030A5"/>
    <w:rsid w:val="73953A9D"/>
    <w:rsid w:val="73B574E0"/>
    <w:rsid w:val="73C74E91"/>
    <w:rsid w:val="73DA6A11"/>
    <w:rsid w:val="73E05D5B"/>
    <w:rsid w:val="73E9526B"/>
    <w:rsid w:val="73EB7D67"/>
    <w:rsid w:val="73F95E31"/>
    <w:rsid w:val="742B5262"/>
    <w:rsid w:val="743764F9"/>
    <w:rsid w:val="74411B88"/>
    <w:rsid w:val="74547184"/>
    <w:rsid w:val="745A7BDF"/>
    <w:rsid w:val="746067DA"/>
    <w:rsid w:val="74622E47"/>
    <w:rsid w:val="746B2721"/>
    <w:rsid w:val="74722D37"/>
    <w:rsid w:val="748C1E9D"/>
    <w:rsid w:val="74B307A1"/>
    <w:rsid w:val="74B415A6"/>
    <w:rsid w:val="74B7017B"/>
    <w:rsid w:val="74F92281"/>
    <w:rsid w:val="75487436"/>
    <w:rsid w:val="75646C62"/>
    <w:rsid w:val="75925AC7"/>
    <w:rsid w:val="75D94624"/>
    <w:rsid w:val="768073E3"/>
    <w:rsid w:val="76A03920"/>
    <w:rsid w:val="76BE1695"/>
    <w:rsid w:val="76CB4AE9"/>
    <w:rsid w:val="76CC0686"/>
    <w:rsid w:val="76D01C89"/>
    <w:rsid w:val="76D64C18"/>
    <w:rsid w:val="76E12596"/>
    <w:rsid w:val="770C5F41"/>
    <w:rsid w:val="770F36EB"/>
    <w:rsid w:val="77323DAB"/>
    <w:rsid w:val="774432FC"/>
    <w:rsid w:val="776A6A37"/>
    <w:rsid w:val="77890CB5"/>
    <w:rsid w:val="77897316"/>
    <w:rsid w:val="77A422EB"/>
    <w:rsid w:val="77AC1937"/>
    <w:rsid w:val="77E44058"/>
    <w:rsid w:val="77FC446E"/>
    <w:rsid w:val="782056CE"/>
    <w:rsid w:val="78214BF4"/>
    <w:rsid w:val="78323030"/>
    <w:rsid w:val="784762E6"/>
    <w:rsid w:val="78511A70"/>
    <w:rsid w:val="78926A37"/>
    <w:rsid w:val="78BB729D"/>
    <w:rsid w:val="78DB3071"/>
    <w:rsid w:val="79086E4B"/>
    <w:rsid w:val="79216054"/>
    <w:rsid w:val="7933015C"/>
    <w:rsid w:val="795E515B"/>
    <w:rsid w:val="79AA5CFC"/>
    <w:rsid w:val="79BA0C8E"/>
    <w:rsid w:val="79DD319E"/>
    <w:rsid w:val="79E52417"/>
    <w:rsid w:val="79E8401B"/>
    <w:rsid w:val="79EB5790"/>
    <w:rsid w:val="7A2E19FC"/>
    <w:rsid w:val="7A3A75DC"/>
    <w:rsid w:val="7A440B95"/>
    <w:rsid w:val="7A5E2127"/>
    <w:rsid w:val="7A90585D"/>
    <w:rsid w:val="7A9D409A"/>
    <w:rsid w:val="7AC37CBE"/>
    <w:rsid w:val="7AC448ED"/>
    <w:rsid w:val="7AE5368C"/>
    <w:rsid w:val="7AF5118B"/>
    <w:rsid w:val="7AFC559A"/>
    <w:rsid w:val="7B555BCB"/>
    <w:rsid w:val="7B595FA3"/>
    <w:rsid w:val="7B7461B5"/>
    <w:rsid w:val="7B7D4D9C"/>
    <w:rsid w:val="7B955E09"/>
    <w:rsid w:val="7B9732DF"/>
    <w:rsid w:val="7BA247CC"/>
    <w:rsid w:val="7BB762F9"/>
    <w:rsid w:val="7BB8620F"/>
    <w:rsid w:val="7BED6DD3"/>
    <w:rsid w:val="7BF221E3"/>
    <w:rsid w:val="7BF32BF2"/>
    <w:rsid w:val="7BF70C89"/>
    <w:rsid w:val="7C0C3129"/>
    <w:rsid w:val="7C1E324C"/>
    <w:rsid w:val="7C250C15"/>
    <w:rsid w:val="7C330ACC"/>
    <w:rsid w:val="7C3B1C72"/>
    <w:rsid w:val="7C486DE4"/>
    <w:rsid w:val="7C8F6985"/>
    <w:rsid w:val="7C9173B1"/>
    <w:rsid w:val="7CA170C5"/>
    <w:rsid w:val="7CB94ECA"/>
    <w:rsid w:val="7CEE4ABB"/>
    <w:rsid w:val="7CF35B70"/>
    <w:rsid w:val="7D075120"/>
    <w:rsid w:val="7D205951"/>
    <w:rsid w:val="7D237396"/>
    <w:rsid w:val="7D353342"/>
    <w:rsid w:val="7D4E64A8"/>
    <w:rsid w:val="7D5E0E11"/>
    <w:rsid w:val="7D6D061D"/>
    <w:rsid w:val="7D6D3575"/>
    <w:rsid w:val="7D7E1B21"/>
    <w:rsid w:val="7D816BF7"/>
    <w:rsid w:val="7D9503D9"/>
    <w:rsid w:val="7D954B68"/>
    <w:rsid w:val="7DD02FA2"/>
    <w:rsid w:val="7DD26083"/>
    <w:rsid w:val="7DDA07CD"/>
    <w:rsid w:val="7DE41F04"/>
    <w:rsid w:val="7DF46E00"/>
    <w:rsid w:val="7E2F31E5"/>
    <w:rsid w:val="7E4B7851"/>
    <w:rsid w:val="7E4E4B70"/>
    <w:rsid w:val="7E5C5EB2"/>
    <w:rsid w:val="7E61122C"/>
    <w:rsid w:val="7E7F747C"/>
    <w:rsid w:val="7E854731"/>
    <w:rsid w:val="7E9F4B08"/>
    <w:rsid w:val="7EB85FFF"/>
    <w:rsid w:val="7EBE6595"/>
    <w:rsid w:val="7EDB6164"/>
    <w:rsid w:val="7EDF2D6F"/>
    <w:rsid w:val="7EE05C57"/>
    <w:rsid w:val="7EEF6801"/>
    <w:rsid w:val="7EF44FAC"/>
    <w:rsid w:val="7F104A90"/>
    <w:rsid w:val="7F397DAD"/>
    <w:rsid w:val="7F633B42"/>
    <w:rsid w:val="7F717018"/>
    <w:rsid w:val="7F7835F4"/>
    <w:rsid w:val="7F8E0B23"/>
    <w:rsid w:val="7FA10343"/>
    <w:rsid w:val="7FA25133"/>
    <w:rsid w:val="7FBB7572"/>
    <w:rsid w:val="7FBC309C"/>
    <w:rsid w:val="7FCF7FAC"/>
    <w:rsid w:val="7FE5196D"/>
    <w:rsid w:val="7FE64F5A"/>
    <w:rsid w:val="7FEB44B9"/>
    <w:rsid w:val="7FEF0E62"/>
    <w:rsid w:val="7FFC4F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semiHidden="0"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36"/>
      <w:szCs w:val="36"/>
      <w:lang w:val="en-US" w:eastAsia="zh-CN" w:bidi="ar-SA"/>
    </w:rPr>
  </w:style>
  <w:style w:type="paragraph" w:styleId="2">
    <w:name w:val="heading 2"/>
    <w:basedOn w:val="1"/>
    <w:next w:val="1"/>
    <w:link w:val="21"/>
    <w:qFormat/>
    <w:uiPriority w:val="99"/>
    <w:pPr>
      <w:keepNext/>
      <w:keepLines/>
      <w:spacing w:before="260" w:after="260" w:line="416" w:lineRule="auto"/>
      <w:outlineLvl w:val="1"/>
    </w:pPr>
    <w:rPr>
      <w:rFonts w:ascii="Arial" w:hAnsi="Arial" w:eastAsia="黑体"/>
      <w:bCs/>
      <w:sz w:val="32"/>
      <w:szCs w:val="32"/>
    </w:rPr>
  </w:style>
  <w:style w:type="paragraph" w:styleId="3">
    <w:name w:val="heading 3"/>
    <w:basedOn w:val="1"/>
    <w:next w:val="1"/>
    <w:link w:val="22"/>
    <w:qFormat/>
    <w:uiPriority w:val="99"/>
    <w:pPr>
      <w:keepNext/>
      <w:keepLines/>
      <w:spacing w:afterLines="50"/>
      <w:outlineLvl w:val="2"/>
    </w:pPr>
    <w:rPr>
      <w:b/>
      <w:bCs/>
      <w:sz w:val="24"/>
      <w:szCs w:val="32"/>
    </w:rPr>
  </w:style>
  <w:style w:type="paragraph" w:styleId="4">
    <w:name w:val="heading 4"/>
    <w:basedOn w:val="1"/>
    <w:next w:val="1"/>
    <w:link w:val="23"/>
    <w:qFormat/>
    <w:uiPriority w:val="99"/>
    <w:pPr>
      <w:keepNext/>
      <w:keepLines/>
      <w:spacing w:before="280" w:after="290" w:line="376" w:lineRule="auto"/>
      <w:outlineLvl w:val="3"/>
    </w:pPr>
    <w:rPr>
      <w:rFonts w:ascii="Arial" w:hAnsi="Arial" w:eastAsia="黑体"/>
      <w:bCs/>
      <w:sz w:val="28"/>
      <w:szCs w:val="28"/>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30"/>
    <w:semiHidden/>
    <w:unhideWhenUsed/>
    <w:qFormat/>
    <w:locked/>
    <w:uiPriority w:val="99"/>
    <w:pPr>
      <w:jc w:val="left"/>
    </w:pPr>
  </w:style>
  <w:style w:type="paragraph" w:styleId="6">
    <w:name w:val="Body Text Indent"/>
    <w:basedOn w:val="1"/>
    <w:link w:val="24"/>
    <w:qFormat/>
    <w:uiPriority w:val="99"/>
    <w:pPr>
      <w:spacing w:line="360" w:lineRule="auto"/>
      <w:ind w:firstLine="675" w:firstLineChars="268"/>
    </w:pPr>
    <w:rPr>
      <w:rFonts w:ascii="新宋体" w:hAnsi="新宋体" w:eastAsia="新宋体"/>
      <w:kern w:val="0"/>
      <w:sz w:val="28"/>
      <w:szCs w:val="20"/>
    </w:rPr>
  </w:style>
  <w:style w:type="paragraph" w:styleId="7">
    <w:name w:val="Plain Text"/>
    <w:basedOn w:val="1"/>
    <w:link w:val="25"/>
    <w:qFormat/>
    <w:uiPriority w:val="99"/>
    <w:rPr>
      <w:rFonts w:hAnsi="Courier New" w:cs="Courier New"/>
      <w:sz w:val="21"/>
      <w:szCs w:val="21"/>
    </w:rPr>
  </w:style>
  <w:style w:type="paragraph" w:styleId="8">
    <w:name w:val="Balloon Text"/>
    <w:basedOn w:val="1"/>
    <w:link w:val="32"/>
    <w:semiHidden/>
    <w:unhideWhenUsed/>
    <w:qFormat/>
    <w:locked/>
    <w:uiPriority w:val="99"/>
    <w:rPr>
      <w:sz w:val="18"/>
      <w:szCs w:val="18"/>
    </w:rPr>
  </w:style>
  <w:style w:type="paragraph" w:styleId="9">
    <w:name w:val="footer"/>
    <w:basedOn w:val="1"/>
    <w:link w:val="26"/>
    <w:qFormat/>
    <w:uiPriority w:val="99"/>
    <w:pPr>
      <w:tabs>
        <w:tab w:val="center" w:pos="4153"/>
        <w:tab w:val="right" w:pos="8306"/>
      </w:tabs>
      <w:snapToGrid w:val="0"/>
      <w:jc w:val="left"/>
    </w:pPr>
    <w:rPr>
      <w:sz w:val="18"/>
      <w:szCs w:val="18"/>
    </w:rPr>
  </w:style>
  <w:style w:type="paragraph" w:styleId="10">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35"/>
    <w:unhideWhenUsed/>
    <w:locked/>
    <w:uiPriority w:val="99"/>
    <w:pPr>
      <w:spacing w:after="120"/>
      <w:ind w:left="420" w:leftChars="200"/>
    </w:pPr>
    <w:rPr>
      <w:sz w:val="16"/>
      <w:szCs w:val="16"/>
    </w:rPr>
  </w:style>
  <w:style w:type="paragraph" w:styleId="12">
    <w:name w:val="Normal (Web)"/>
    <w:basedOn w:val="1"/>
    <w:semiHidden/>
    <w:qFormat/>
    <w:uiPriority w:val="99"/>
    <w:rPr>
      <w:sz w:val="24"/>
    </w:rPr>
  </w:style>
  <w:style w:type="paragraph" w:styleId="13">
    <w:name w:val="Title"/>
    <w:basedOn w:val="1"/>
    <w:qFormat/>
    <w:locked/>
    <w:uiPriority w:val="0"/>
    <w:pPr>
      <w:spacing w:before="240" w:after="60"/>
      <w:jc w:val="center"/>
      <w:outlineLvl w:val="0"/>
    </w:pPr>
    <w:rPr>
      <w:rFonts w:ascii="Arial" w:hAnsi="Arial" w:eastAsia="黑体" w:cs="Arial"/>
      <w:b/>
      <w:bCs/>
      <w:szCs w:val="32"/>
    </w:rPr>
  </w:style>
  <w:style w:type="paragraph" w:styleId="14">
    <w:name w:val="annotation subject"/>
    <w:basedOn w:val="5"/>
    <w:next w:val="5"/>
    <w:link w:val="31"/>
    <w:semiHidden/>
    <w:unhideWhenUsed/>
    <w:qFormat/>
    <w:locked/>
    <w:uiPriority w:val="99"/>
    <w:rPr>
      <w:b/>
      <w:bCs/>
    </w:rPr>
  </w:style>
  <w:style w:type="character" w:styleId="17">
    <w:name w:val="Strong"/>
    <w:qFormat/>
    <w:locked/>
    <w:uiPriority w:val="22"/>
    <w:rPr>
      <w:b/>
    </w:rPr>
  </w:style>
  <w:style w:type="character" w:styleId="18">
    <w:name w:val="page number"/>
    <w:basedOn w:val="16"/>
    <w:qFormat/>
    <w:locked/>
    <w:uiPriority w:val="99"/>
  </w:style>
  <w:style w:type="character" w:styleId="19">
    <w:name w:val="Hyperlink"/>
    <w:qFormat/>
    <w:uiPriority w:val="99"/>
    <w:rPr>
      <w:rFonts w:cs="Times New Roman"/>
      <w:color w:val="0000FF"/>
      <w:u w:val="single"/>
    </w:rPr>
  </w:style>
  <w:style w:type="character" w:styleId="20">
    <w:name w:val="annotation reference"/>
    <w:semiHidden/>
    <w:unhideWhenUsed/>
    <w:qFormat/>
    <w:locked/>
    <w:uiPriority w:val="99"/>
    <w:rPr>
      <w:sz w:val="21"/>
      <w:szCs w:val="21"/>
    </w:rPr>
  </w:style>
  <w:style w:type="character" w:customStyle="1" w:styleId="21">
    <w:name w:val="标题 2 字符"/>
    <w:link w:val="2"/>
    <w:qFormat/>
    <w:locked/>
    <w:uiPriority w:val="99"/>
    <w:rPr>
      <w:rFonts w:ascii="Arial" w:hAnsi="Arial" w:eastAsia="黑体" w:cs="Times New Roman"/>
      <w:bCs/>
      <w:sz w:val="32"/>
      <w:szCs w:val="32"/>
    </w:rPr>
  </w:style>
  <w:style w:type="character" w:customStyle="1" w:styleId="22">
    <w:name w:val="标题 3 字符"/>
    <w:link w:val="3"/>
    <w:semiHidden/>
    <w:qFormat/>
    <w:locked/>
    <w:uiPriority w:val="99"/>
    <w:rPr>
      <w:rFonts w:ascii="宋体" w:eastAsia="宋体" w:cs="Times New Roman"/>
      <w:b/>
      <w:bCs/>
      <w:sz w:val="32"/>
      <w:szCs w:val="32"/>
    </w:rPr>
  </w:style>
  <w:style w:type="character" w:customStyle="1" w:styleId="23">
    <w:name w:val="标题 4 字符"/>
    <w:link w:val="4"/>
    <w:qFormat/>
    <w:locked/>
    <w:uiPriority w:val="99"/>
    <w:rPr>
      <w:rFonts w:ascii="Arial" w:hAnsi="Arial" w:eastAsia="黑体" w:cs="Times New Roman"/>
      <w:bCs/>
      <w:sz w:val="28"/>
      <w:szCs w:val="28"/>
    </w:rPr>
  </w:style>
  <w:style w:type="character" w:customStyle="1" w:styleId="24">
    <w:name w:val="正文文本缩进 字符"/>
    <w:link w:val="6"/>
    <w:semiHidden/>
    <w:qFormat/>
    <w:locked/>
    <w:uiPriority w:val="99"/>
    <w:rPr>
      <w:rFonts w:ascii="宋体" w:eastAsia="宋体" w:cs="Times New Roman"/>
      <w:sz w:val="36"/>
      <w:szCs w:val="36"/>
    </w:rPr>
  </w:style>
  <w:style w:type="character" w:customStyle="1" w:styleId="25">
    <w:name w:val="纯文本 字符"/>
    <w:link w:val="7"/>
    <w:qFormat/>
    <w:locked/>
    <w:uiPriority w:val="99"/>
    <w:rPr>
      <w:rFonts w:hAnsi="Courier New" w:cs="Courier New"/>
      <w:sz w:val="21"/>
      <w:szCs w:val="21"/>
    </w:rPr>
  </w:style>
  <w:style w:type="character" w:customStyle="1" w:styleId="26">
    <w:name w:val="页脚 字符"/>
    <w:link w:val="9"/>
    <w:qFormat/>
    <w:locked/>
    <w:uiPriority w:val="99"/>
    <w:rPr>
      <w:rFonts w:cs="Times New Roman"/>
      <w:sz w:val="18"/>
      <w:szCs w:val="18"/>
    </w:rPr>
  </w:style>
  <w:style w:type="character" w:customStyle="1" w:styleId="27">
    <w:name w:val="页眉 字符"/>
    <w:link w:val="10"/>
    <w:qFormat/>
    <w:locked/>
    <w:uiPriority w:val="99"/>
    <w:rPr>
      <w:rFonts w:cs="Times New Roman"/>
      <w:sz w:val="18"/>
      <w:szCs w:val="18"/>
    </w:rPr>
  </w:style>
  <w:style w:type="character" w:customStyle="1" w:styleId="28">
    <w:name w:val="纯文本 Char"/>
    <w:semiHidden/>
    <w:qFormat/>
    <w:uiPriority w:val="99"/>
    <w:rPr>
      <w:rFonts w:hAnsi="Courier New" w:cs="Courier New"/>
      <w:sz w:val="21"/>
      <w:szCs w:val="21"/>
    </w:rPr>
  </w:style>
  <w:style w:type="character" w:customStyle="1" w:styleId="29">
    <w:name w:val="brandspan"/>
    <w:qFormat/>
    <w:uiPriority w:val="99"/>
    <w:rPr>
      <w:rFonts w:cs="Times New Roman"/>
    </w:rPr>
  </w:style>
  <w:style w:type="character" w:customStyle="1" w:styleId="30">
    <w:name w:val="批注文字 字符"/>
    <w:link w:val="5"/>
    <w:semiHidden/>
    <w:qFormat/>
    <w:uiPriority w:val="99"/>
    <w:rPr>
      <w:rFonts w:ascii="宋体" w:hAnsi="宋体"/>
      <w:kern w:val="2"/>
      <w:sz w:val="36"/>
      <w:szCs w:val="36"/>
    </w:rPr>
  </w:style>
  <w:style w:type="character" w:customStyle="1" w:styleId="31">
    <w:name w:val="批注主题 字符"/>
    <w:link w:val="14"/>
    <w:semiHidden/>
    <w:qFormat/>
    <w:uiPriority w:val="99"/>
    <w:rPr>
      <w:rFonts w:ascii="宋体" w:hAnsi="宋体"/>
      <w:b/>
      <w:bCs/>
      <w:kern w:val="2"/>
      <w:sz w:val="36"/>
      <w:szCs w:val="36"/>
    </w:rPr>
  </w:style>
  <w:style w:type="character" w:customStyle="1" w:styleId="32">
    <w:name w:val="批注框文本 字符"/>
    <w:link w:val="8"/>
    <w:semiHidden/>
    <w:qFormat/>
    <w:uiPriority w:val="99"/>
    <w:rPr>
      <w:rFonts w:ascii="宋体" w:hAnsi="宋体"/>
      <w:kern w:val="2"/>
      <w:sz w:val="18"/>
      <w:szCs w:val="18"/>
    </w:rPr>
  </w:style>
  <w:style w:type="paragraph" w:styleId="33">
    <w:name w:val="List Paragraph"/>
    <w:basedOn w:val="1"/>
    <w:link w:val="36"/>
    <w:qFormat/>
    <w:uiPriority w:val="99"/>
    <w:pPr>
      <w:ind w:firstLine="420" w:firstLineChars="200"/>
    </w:pPr>
  </w:style>
  <w:style w:type="character" w:customStyle="1" w:styleId="34">
    <w:name w:val="HTML Markup"/>
    <w:qFormat/>
    <w:uiPriority w:val="0"/>
    <w:rPr>
      <w:vanish/>
      <w:color w:val="FF0000"/>
    </w:rPr>
  </w:style>
  <w:style w:type="character" w:customStyle="1" w:styleId="35">
    <w:name w:val="正文文本缩进 3 字符"/>
    <w:basedOn w:val="16"/>
    <w:link w:val="11"/>
    <w:uiPriority w:val="99"/>
    <w:rPr>
      <w:rFonts w:ascii="宋体" w:hAnsi="宋体"/>
      <w:kern w:val="2"/>
      <w:sz w:val="16"/>
      <w:szCs w:val="16"/>
    </w:rPr>
  </w:style>
  <w:style w:type="character" w:customStyle="1" w:styleId="36">
    <w:name w:val="列出段落 字符"/>
    <w:link w:val="33"/>
    <w:qFormat/>
    <w:locked/>
    <w:uiPriority w:val="26"/>
    <w:rPr>
      <w:rFonts w:ascii="宋体" w:hAnsi="宋体"/>
      <w:kern w:val="2"/>
      <w:sz w:val="36"/>
      <w:szCs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1350</Words>
  <Characters>7695</Characters>
  <Lines>64</Lines>
  <Paragraphs>18</Paragraphs>
  <TotalTime>1599</TotalTime>
  <ScaleCrop>false</ScaleCrop>
  <LinksUpToDate>false</LinksUpToDate>
  <CharactersWithSpaces>9027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2024-02-28T00:21:00Z</dcterms:created>
  <dc:creator>User</dc:creator>
  <cp:lastModifiedBy>習習</cp:lastModifiedBy>
  <cp:lastPrinted>2024-03-01T00:36:00Z</cp:lastPrinted>
  <dcterms:modified xsi:type="dcterms:W3CDTF">2024-03-01T07:21:37Z</dcterms:modified>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D99E24BDA50F4B1DBBC28BB61D1C36F4_13</vt:lpwstr>
  </property>
</Properties>
</file>